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6F70BC" w14:textId="75CF78D3" w:rsidR="00BE64E9" w:rsidRDefault="00EF588C">
      <w:pPr>
        <w:jc w:val="right"/>
        <w:rPr>
          <w:rFonts w:ascii="Arial" w:eastAsia="Arial" w:hAnsi="Arial" w:cs="Arial"/>
          <w:b/>
          <w:sz w:val="22"/>
          <w:szCs w:val="22"/>
        </w:rPr>
      </w:pPr>
      <w:bookmarkStart w:id="0" w:name="_Hlk497917232"/>
      <w:r>
        <w:rPr>
          <w:rFonts w:ascii="Arial" w:eastAsia="Arial" w:hAnsi="Arial" w:cs="Arial"/>
          <w:b/>
          <w:sz w:val="22"/>
          <w:szCs w:val="22"/>
        </w:rPr>
        <w:t>EC/20/DOC/</w:t>
      </w:r>
      <w:r w:rsidR="00ED0C4A">
        <w:rPr>
          <w:rFonts w:ascii="Arial" w:eastAsia="Arial" w:hAnsi="Arial" w:cs="Arial"/>
          <w:b/>
          <w:sz w:val="22"/>
          <w:szCs w:val="22"/>
        </w:rPr>
        <w:t>04</w:t>
      </w:r>
    </w:p>
    <w:p w14:paraId="3A44BFBA" w14:textId="77777777" w:rsidR="00BE64E9" w:rsidRDefault="00EF588C">
      <w:pPr>
        <w:jc w:val="both"/>
        <w:rPr>
          <w:rFonts w:ascii="Arial" w:eastAsia="Arial" w:hAnsi="Arial" w:cs="Arial"/>
          <w:b/>
          <w:sz w:val="22"/>
          <w:szCs w:val="22"/>
        </w:rPr>
      </w:pPr>
      <w:r>
        <w:rPr>
          <w:rFonts w:ascii="Arial" w:eastAsia="Arial" w:hAnsi="Arial" w:cs="Arial"/>
          <w:b/>
          <w:sz w:val="22"/>
          <w:szCs w:val="22"/>
        </w:rPr>
        <w:t>20</w:t>
      </w:r>
      <w:r w:rsidR="0042162B">
        <w:rPr>
          <w:rFonts w:ascii="Arial" w:eastAsia="Arial" w:hAnsi="Arial" w:cs="Arial"/>
          <w:b/>
          <w:sz w:val="22"/>
          <w:szCs w:val="22"/>
          <w:vertAlign w:val="superscript"/>
        </w:rPr>
        <w:t>th</w:t>
      </w:r>
      <w:r w:rsidR="0042162B">
        <w:rPr>
          <w:rFonts w:ascii="Arial" w:eastAsia="Arial" w:hAnsi="Arial" w:cs="Arial"/>
          <w:b/>
          <w:sz w:val="22"/>
          <w:szCs w:val="22"/>
        </w:rPr>
        <w:t xml:space="preserve"> E</w:t>
      </w:r>
      <w:r>
        <w:rPr>
          <w:rFonts w:ascii="Arial" w:eastAsia="Arial" w:hAnsi="Arial" w:cs="Arial"/>
          <w:b/>
          <w:sz w:val="22"/>
          <w:szCs w:val="22"/>
        </w:rPr>
        <w:t>xecutive Committee Meeting</w:t>
      </w:r>
    </w:p>
    <w:p w14:paraId="7A7C1DD4" w14:textId="364422E2" w:rsidR="00BE64E9" w:rsidRDefault="00EF588C">
      <w:pPr>
        <w:jc w:val="both"/>
        <w:rPr>
          <w:rFonts w:ascii="Arial" w:eastAsia="Arial" w:hAnsi="Arial" w:cs="Arial"/>
          <w:b/>
          <w:sz w:val="22"/>
          <w:szCs w:val="22"/>
        </w:rPr>
      </w:pPr>
      <w:r>
        <w:rPr>
          <w:rFonts w:ascii="Arial" w:eastAsia="Arial" w:hAnsi="Arial" w:cs="Arial"/>
          <w:b/>
          <w:sz w:val="22"/>
          <w:szCs w:val="22"/>
        </w:rPr>
        <w:t xml:space="preserve">Agenda Item: </w:t>
      </w:r>
      <w:r w:rsidR="00ED0C4A">
        <w:rPr>
          <w:rFonts w:ascii="Arial" w:eastAsia="Arial" w:hAnsi="Arial" w:cs="Arial"/>
          <w:b/>
          <w:sz w:val="22"/>
          <w:szCs w:val="22"/>
        </w:rPr>
        <w:t>4.0</w:t>
      </w:r>
    </w:p>
    <w:p w14:paraId="0691575D" w14:textId="77777777" w:rsidR="00BE64E9" w:rsidRDefault="00BE64E9">
      <w:pPr>
        <w:jc w:val="both"/>
        <w:rPr>
          <w:rFonts w:ascii="Arial" w:eastAsia="Arial" w:hAnsi="Arial" w:cs="Arial"/>
          <w:b/>
          <w:sz w:val="22"/>
          <w:szCs w:val="22"/>
        </w:rPr>
      </w:pPr>
    </w:p>
    <w:p w14:paraId="10D13C51" w14:textId="77777777" w:rsidR="00BE64E9" w:rsidRDefault="00BE64E9">
      <w:pPr>
        <w:jc w:val="both"/>
        <w:rPr>
          <w:rFonts w:ascii="Arial" w:eastAsia="Arial" w:hAnsi="Arial" w:cs="Arial"/>
          <w:b/>
          <w:sz w:val="22"/>
          <w:szCs w:val="22"/>
        </w:rPr>
      </w:pPr>
    </w:p>
    <w:p w14:paraId="4603A560" w14:textId="11F018FF" w:rsidR="00BE64E9" w:rsidRDefault="00EF588C" w:rsidP="00ED0C4A">
      <w:pPr>
        <w:jc w:val="center"/>
        <w:rPr>
          <w:rFonts w:ascii="Arial" w:eastAsia="Arial" w:hAnsi="Arial" w:cs="Arial"/>
          <w:b/>
          <w:sz w:val="22"/>
          <w:szCs w:val="22"/>
        </w:rPr>
      </w:pPr>
      <w:r>
        <w:rPr>
          <w:rFonts w:ascii="Arial" w:eastAsia="Arial" w:hAnsi="Arial" w:cs="Arial"/>
          <w:b/>
          <w:sz w:val="22"/>
          <w:szCs w:val="22"/>
        </w:rPr>
        <w:t xml:space="preserve">PROGRESS ON DEVELOPMENT OF A </w:t>
      </w:r>
      <w:r w:rsidR="0042162B">
        <w:rPr>
          <w:rFonts w:ascii="Arial" w:eastAsia="Arial" w:hAnsi="Arial" w:cs="Arial"/>
          <w:b/>
          <w:sz w:val="22"/>
          <w:szCs w:val="22"/>
        </w:rPr>
        <w:t xml:space="preserve">SUSTAINABLE </w:t>
      </w:r>
      <w:r w:rsidR="007B4A6A">
        <w:rPr>
          <w:rFonts w:ascii="Arial" w:eastAsia="Arial" w:hAnsi="Arial" w:cs="Arial"/>
          <w:b/>
          <w:sz w:val="22"/>
          <w:szCs w:val="22"/>
        </w:rPr>
        <w:t>OCEAN INVESTMENT</w:t>
      </w:r>
      <w:r w:rsidR="0042162B">
        <w:rPr>
          <w:rFonts w:ascii="Arial" w:eastAsia="Arial" w:hAnsi="Arial" w:cs="Arial"/>
          <w:b/>
          <w:sz w:val="22"/>
          <w:szCs w:val="22"/>
        </w:rPr>
        <w:t xml:space="preserve"> </w:t>
      </w:r>
      <w:r w:rsidR="007B4A6A">
        <w:rPr>
          <w:rFonts w:ascii="Arial" w:eastAsia="Arial" w:hAnsi="Arial" w:cs="Arial"/>
          <w:b/>
          <w:sz w:val="22"/>
          <w:szCs w:val="22"/>
        </w:rPr>
        <w:t>FACILITY SUPPORTING</w:t>
      </w:r>
      <w:r w:rsidR="0042162B">
        <w:rPr>
          <w:rFonts w:ascii="Arial" w:eastAsia="Arial" w:hAnsi="Arial" w:cs="Arial"/>
          <w:b/>
          <w:sz w:val="22"/>
          <w:szCs w:val="22"/>
        </w:rPr>
        <w:t xml:space="preserve"> SDS-SEA IMPLEMENTATION</w:t>
      </w:r>
    </w:p>
    <w:p w14:paraId="14EC2553" w14:textId="77777777" w:rsidR="00BE64E9" w:rsidRDefault="00BE64E9">
      <w:pPr>
        <w:rPr>
          <w:rFonts w:ascii="Arial" w:eastAsia="Arial" w:hAnsi="Arial" w:cs="Arial"/>
          <w:b/>
          <w:sz w:val="22"/>
          <w:szCs w:val="22"/>
        </w:rPr>
      </w:pPr>
    </w:p>
    <w:p w14:paraId="4260A5A3" w14:textId="77777777" w:rsidR="00BE64E9" w:rsidRDefault="00BE64E9">
      <w:pPr>
        <w:rPr>
          <w:rFonts w:ascii="Arial" w:eastAsia="Arial" w:hAnsi="Arial" w:cs="Arial"/>
          <w:b/>
          <w:sz w:val="22"/>
          <w:szCs w:val="22"/>
        </w:rPr>
      </w:pPr>
    </w:p>
    <w:p w14:paraId="10BF38CE" w14:textId="4F3340BF" w:rsidR="00BE64E9" w:rsidRDefault="0042162B">
      <w:pPr>
        <w:rPr>
          <w:rFonts w:ascii="Arial" w:eastAsia="Arial" w:hAnsi="Arial" w:cs="Arial"/>
          <w:b/>
          <w:sz w:val="22"/>
          <w:szCs w:val="22"/>
        </w:rPr>
      </w:pPr>
      <w:r>
        <w:rPr>
          <w:rFonts w:ascii="Arial" w:eastAsia="Arial" w:hAnsi="Arial" w:cs="Arial"/>
          <w:b/>
          <w:sz w:val="22"/>
          <w:szCs w:val="22"/>
        </w:rPr>
        <w:t>1.0</w:t>
      </w:r>
      <w:r>
        <w:rPr>
          <w:rFonts w:ascii="Arial" w:eastAsia="Arial" w:hAnsi="Arial" w:cs="Arial"/>
          <w:b/>
          <w:sz w:val="22"/>
          <w:szCs w:val="22"/>
        </w:rPr>
        <w:tab/>
        <w:t>Background / Context</w:t>
      </w:r>
    </w:p>
    <w:p w14:paraId="27B53058" w14:textId="1A60E6DB" w:rsidR="0093525A" w:rsidRDefault="0093525A" w:rsidP="001B172A">
      <w:pPr>
        <w:ind w:left="720" w:hanging="720"/>
        <w:jc w:val="both"/>
        <w:rPr>
          <w:rFonts w:ascii="Arial" w:eastAsia="Arial" w:hAnsi="Arial" w:cs="Arial"/>
          <w:sz w:val="22"/>
          <w:szCs w:val="22"/>
        </w:rPr>
      </w:pPr>
    </w:p>
    <w:p w14:paraId="0FF221F4" w14:textId="6F59B85E" w:rsidR="0093525A" w:rsidRDefault="00FE1DF9" w:rsidP="00FE1DF9">
      <w:pPr>
        <w:ind w:left="720" w:hanging="720"/>
        <w:jc w:val="both"/>
        <w:rPr>
          <w:rFonts w:ascii="Arial" w:eastAsia="Arial" w:hAnsi="Arial" w:cs="Arial"/>
          <w:sz w:val="22"/>
          <w:szCs w:val="22"/>
        </w:rPr>
      </w:pPr>
      <w:r>
        <w:rPr>
          <w:rFonts w:ascii="Arial" w:eastAsia="Arial" w:hAnsi="Arial" w:cs="Arial"/>
          <w:sz w:val="22"/>
          <w:szCs w:val="22"/>
        </w:rPr>
        <w:t>1.</w:t>
      </w:r>
      <w:r w:rsidR="005026E0">
        <w:rPr>
          <w:rFonts w:ascii="Arial" w:eastAsia="Arial" w:hAnsi="Arial" w:cs="Arial"/>
          <w:sz w:val="22"/>
          <w:szCs w:val="22"/>
        </w:rPr>
        <w:t>1</w:t>
      </w:r>
      <w:r>
        <w:rPr>
          <w:rFonts w:ascii="Arial" w:eastAsia="Arial" w:hAnsi="Arial" w:cs="Arial"/>
          <w:sz w:val="22"/>
          <w:szCs w:val="22"/>
        </w:rPr>
        <w:tab/>
      </w:r>
      <w:r w:rsidR="0093525A" w:rsidRPr="0093525A">
        <w:rPr>
          <w:rFonts w:ascii="Arial" w:eastAsia="Arial" w:hAnsi="Arial" w:cs="Arial"/>
          <w:sz w:val="22"/>
          <w:szCs w:val="22"/>
        </w:rPr>
        <w:t>The Intergove</w:t>
      </w:r>
      <w:r w:rsidR="0093525A">
        <w:rPr>
          <w:rFonts w:ascii="Arial" w:eastAsia="Arial" w:hAnsi="Arial" w:cs="Arial"/>
          <w:sz w:val="22"/>
          <w:szCs w:val="22"/>
        </w:rPr>
        <w:t xml:space="preserve">rnmental Session </w:t>
      </w:r>
      <w:r w:rsidR="00B86358">
        <w:rPr>
          <w:rFonts w:ascii="Arial" w:eastAsia="Arial" w:hAnsi="Arial" w:cs="Arial"/>
          <w:sz w:val="22"/>
          <w:szCs w:val="22"/>
        </w:rPr>
        <w:t>of</w:t>
      </w:r>
      <w:r w:rsidR="0093525A">
        <w:rPr>
          <w:rFonts w:ascii="Arial" w:eastAsia="Arial" w:hAnsi="Arial" w:cs="Arial"/>
          <w:sz w:val="22"/>
          <w:szCs w:val="22"/>
        </w:rPr>
        <w:t xml:space="preserve"> the 9</w:t>
      </w:r>
      <w:r w:rsidR="0093525A" w:rsidRPr="0093525A">
        <w:rPr>
          <w:rFonts w:ascii="Arial" w:eastAsia="Arial" w:hAnsi="Arial" w:cs="Arial"/>
          <w:sz w:val="22"/>
          <w:szCs w:val="22"/>
          <w:vertAlign w:val="superscript"/>
        </w:rPr>
        <w:t>th</w:t>
      </w:r>
      <w:r w:rsidR="0093525A">
        <w:rPr>
          <w:rFonts w:ascii="Arial" w:eastAsia="Arial" w:hAnsi="Arial" w:cs="Arial"/>
          <w:sz w:val="22"/>
          <w:szCs w:val="22"/>
        </w:rPr>
        <w:t xml:space="preserve"> EAS Partnership Counci</w:t>
      </w:r>
      <w:r w:rsidR="00862983">
        <w:rPr>
          <w:rFonts w:ascii="Arial" w:eastAsia="Arial" w:hAnsi="Arial" w:cs="Arial"/>
          <w:sz w:val="22"/>
          <w:szCs w:val="22"/>
        </w:rPr>
        <w:t>l supported the proposal by the PRF to establish a</w:t>
      </w:r>
      <w:r w:rsidR="005026E0">
        <w:rPr>
          <w:rFonts w:ascii="Arial" w:eastAsia="Arial" w:hAnsi="Arial" w:cs="Arial"/>
          <w:sz w:val="22"/>
          <w:szCs w:val="22"/>
        </w:rPr>
        <w:t xml:space="preserve"> </w:t>
      </w:r>
      <w:r w:rsidR="00862983">
        <w:rPr>
          <w:rFonts w:ascii="Arial" w:eastAsia="Arial" w:hAnsi="Arial" w:cs="Arial"/>
          <w:sz w:val="22"/>
          <w:szCs w:val="22"/>
        </w:rPr>
        <w:t xml:space="preserve">new and innovative </w:t>
      </w:r>
      <w:r w:rsidR="005026E0">
        <w:rPr>
          <w:rFonts w:ascii="Arial" w:eastAsia="Arial" w:hAnsi="Arial" w:cs="Arial"/>
          <w:sz w:val="22"/>
          <w:szCs w:val="22"/>
        </w:rPr>
        <w:t xml:space="preserve">financing mechanism </w:t>
      </w:r>
      <w:r w:rsidR="00BB4035">
        <w:rPr>
          <w:rFonts w:ascii="Arial" w:eastAsia="Arial" w:hAnsi="Arial" w:cs="Arial"/>
          <w:sz w:val="22"/>
          <w:szCs w:val="22"/>
        </w:rPr>
        <w:t>t</w:t>
      </w:r>
      <w:r w:rsidR="0093525A" w:rsidRPr="0093525A">
        <w:rPr>
          <w:rFonts w:ascii="Arial" w:eastAsia="Arial" w:hAnsi="Arial" w:cs="Arial"/>
          <w:sz w:val="22"/>
          <w:szCs w:val="22"/>
        </w:rPr>
        <w:t>o support and accelerate SDS-SEA imple</w:t>
      </w:r>
      <w:r w:rsidR="0093525A">
        <w:rPr>
          <w:rFonts w:ascii="Arial" w:eastAsia="Arial" w:hAnsi="Arial" w:cs="Arial"/>
          <w:sz w:val="22"/>
          <w:szCs w:val="22"/>
        </w:rPr>
        <w:t>mentation</w:t>
      </w:r>
      <w:r w:rsidR="0093525A" w:rsidRPr="0093525A">
        <w:rPr>
          <w:rFonts w:ascii="Arial" w:eastAsia="Arial" w:hAnsi="Arial" w:cs="Arial"/>
          <w:sz w:val="22"/>
          <w:szCs w:val="22"/>
        </w:rPr>
        <w:t>.</w:t>
      </w:r>
      <w:r w:rsidR="0093525A">
        <w:rPr>
          <w:rFonts w:ascii="Arial" w:eastAsia="Arial" w:hAnsi="Arial" w:cs="Arial"/>
          <w:sz w:val="22"/>
          <w:szCs w:val="22"/>
        </w:rPr>
        <w:t xml:space="preserve"> </w:t>
      </w:r>
      <w:r w:rsidR="00862983">
        <w:rPr>
          <w:rFonts w:ascii="Arial" w:eastAsia="Arial" w:hAnsi="Arial" w:cs="Arial"/>
          <w:sz w:val="22"/>
          <w:szCs w:val="22"/>
        </w:rPr>
        <w:t>R</w:t>
      </w:r>
      <w:r w:rsidR="00B86358" w:rsidRPr="00B86358">
        <w:rPr>
          <w:rFonts w:ascii="Arial" w:eastAsia="Arial" w:hAnsi="Arial" w:cs="Arial"/>
          <w:sz w:val="22"/>
          <w:szCs w:val="22"/>
        </w:rPr>
        <w:t>eferred to as an Ocean Investment Facility and Fund</w:t>
      </w:r>
      <w:r w:rsidR="00A047F7">
        <w:rPr>
          <w:rFonts w:ascii="Arial" w:eastAsia="Arial" w:hAnsi="Arial" w:cs="Arial"/>
          <w:sz w:val="22"/>
          <w:szCs w:val="22"/>
        </w:rPr>
        <w:t>s</w:t>
      </w:r>
      <w:r w:rsidR="00B86358" w:rsidRPr="00B86358">
        <w:rPr>
          <w:rFonts w:ascii="Arial" w:eastAsia="Arial" w:hAnsi="Arial" w:cs="Arial"/>
          <w:sz w:val="22"/>
          <w:szCs w:val="22"/>
        </w:rPr>
        <w:t xml:space="preserve"> or OIFF</w:t>
      </w:r>
      <w:r w:rsidR="00B86358">
        <w:rPr>
          <w:rFonts w:ascii="Arial" w:eastAsia="Arial" w:hAnsi="Arial" w:cs="Arial"/>
          <w:sz w:val="22"/>
          <w:szCs w:val="22"/>
        </w:rPr>
        <w:t xml:space="preserve">, </w:t>
      </w:r>
      <w:r w:rsidR="00862983">
        <w:rPr>
          <w:rFonts w:ascii="Arial" w:eastAsia="Arial" w:hAnsi="Arial" w:cs="Arial"/>
          <w:sz w:val="22"/>
          <w:szCs w:val="22"/>
        </w:rPr>
        <w:t xml:space="preserve">the primary purpose of the mechanism would be </w:t>
      </w:r>
      <w:r w:rsidR="00B86358">
        <w:rPr>
          <w:rFonts w:ascii="Arial" w:eastAsia="Arial" w:hAnsi="Arial" w:cs="Arial"/>
          <w:sz w:val="22"/>
          <w:szCs w:val="22"/>
        </w:rPr>
        <w:t xml:space="preserve">to develop and promote projects that can attract capital (particularly private capital) for investment in infrastructure, </w:t>
      </w:r>
      <w:r w:rsidR="003F10E4">
        <w:rPr>
          <w:rFonts w:ascii="Arial" w:eastAsia="Arial" w:hAnsi="Arial" w:cs="Arial"/>
          <w:sz w:val="22"/>
          <w:szCs w:val="22"/>
        </w:rPr>
        <w:t>technologies, systems, etc. in</w:t>
      </w:r>
      <w:r w:rsidR="00B86358">
        <w:rPr>
          <w:rFonts w:ascii="Arial" w:eastAsia="Arial" w:hAnsi="Arial" w:cs="Arial"/>
          <w:sz w:val="22"/>
          <w:szCs w:val="22"/>
        </w:rPr>
        <w:t xml:space="preserve"> support </w:t>
      </w:r>
      <w:r w:rsidR="00A047F7">
        <w:rPr>
          <w:rFonts w:ascii="Arial" w:eastAsia="Arial" w:hAnsi="Arial" w:cs="Arial"/>
          <w:sz w:val="22"/>
          <w:szCs w:val="22"/>
        </w:rPr>
        <w:t xml:space="preserve">of </w:t>
      </w:r>
      <w:r w:rsidR="00B86358">
        <w:rPr>
          <w:rFonts w:ascii="Arial" w:eastAsia="Arial" w:hAnsi="Arial" w:cs="Arial"/>
          <w:sz w:val="22"/>
          <w:szCs w:val="22"/>
        </w:rPr>
        <w:t xml:space="preserve">SDS-SEA implementation. </w:t>
      </w:r>
      <w:r w:rsidR="0093525A">
        <w:rPr>
          <w:rFonts w:ascii="Arial" w:eastAsia="Arial" w:hAnsi="Arial" w:cs="Arial"/>
          <w:sz w:val="22"/>
          <w:szCs w:val="22"/>
        </w:rPr>
        <w:t>At the same ti</w:t>
      </w:r>
      <w:r w:rsidR="00862983">
        <w:rPr>
          <w:rFonts w:ascii="Arial" w:eastAsia="Arial" w:hAnsi="Arial" w:cs="Arial"/>
          <w:sz w:val="22"/>
          <w:szCs w:val="22"/>
        </w:rPr>
        <w:t>me</w:t>
      </w:r>
      <w:r w:rsidR="00A047F7">
        <w:rPr>
          <w:rFonts w:ascii="Arial" w:eastAsia="Arial" w:hAnsi="Arial" w:cs="Arial"/>
          <w:sz w:val="22"/>
          <w:szCs w:val="22"/>
        </w:rPr>
        <w:t>, the Intergovernmental Session</w:t>
      </w:r>
      <w:r w:rsidR="00BB4035">
        <w:rPr>
          <w:rFonts w:ascii="Arial" w:eastAsia="Arial" w:hAnsi="Arial" w:cs="Arial"/>
          <w:sz w:val="22"/>
          <w:szCs w:val="22"/>
        </w:rPr>
        <w:t xml:space="preserve"> emphasized tha</w:t>
      </w:r>
      <w:r w:rsidR="004E08D7">
        <w:rPr>
          <w:rFonts w:ascii="Arial" w:eastAsia="Arial" w:hAnsi="Arial" w:cs="Arial"/>
          <w:sz w:val="22"/>
          <w:szCs w:val="22"/>
        </w:rPr>
        <w:t xml:space="preserve">t the </w:t>
      </w:r>
      <w:r w:rsidR="00BB4035" w:rsidRPr="00B86358">
        <w:rPr>
          <w:rFonts w:ascii="Arial" w:eastAsia="Arial" w:hAnsi="Arial" w:cs="Arial"/>
          <w:sz w:val="22"/>
          <w:szCs w:val="22"/>
        </w:rPr>
        <w:t>mechanism</w:t>
      </w:r>
      <w:r w:rsidR="00B86358">
        <w:rPr>
          <w:rFonts w:ascii="Arial" w:eastAsia="Arial" w:hAnsi="Arial" w:cs="Arial"/>
          <w:sz w:val="22"/>
          <w:szCs w:val="22"/>
        </w:rPr>
        <w:t xml:space="preserve"> </w:t>
      </w:r>
      <w:r w:rsidR="001B172A" w:rsidRPr="00B86358">
        <w:rPr>
          <w:rFonts w:ascii="Arial" w:eastAsia="Arial" w:hAnsi="Arial" w:cs="Arial"/>
          <w:sz w:val="22"/>
          <w:szCs w:val="22"/>
        </w:rPr>
        <w:t>should</w:t>
      </w:r>
      <w:r w:rsidR="004E08D7">
        <w:rPr>
          <w:rFonts w:ascii="Arial" w:eastAsia="Arial" w:hAnsi="Arial" w:cs="Arial"/>
          <w:sz w:val="22"/>
          <w:szCs w:val="22"/>
        </w:rPr>
        <w:t xml:space="preserve"> be designed to </w:t>
      </w:r>
      <w:r w:rsidR="001B172A" w:rsidRPr="00B86358">
        <w:rPr>
          <w:rFonts w:ascii="Arial" w:eastAsia="Arial" w:hAnsi="Arial" w:cs="Arial"/>
          <w:sz w:val="22"/>
          <w:szCs w:val="22"/>
        </w:rPr>
        <w:t>generate revenue</w:t>
      </w:r>
      <w:r w:rsidR="004E08D7">
        <w:rPr>
          <w:rFonts w:ascii="Arial" w:eastAsia="Arial" w:hAnsi="Arial" w:cs="Arial"/>
          <w:sz w:val="22"/>
          <w:szCs w:val="22"/>
        </w:rPr>
        <w:t>,</w:t>
      </w:r>
      <w:r w:rsidR="001B172A" w:rsidRPr="00B86358">
        <w:rPr>
          <w:rFonts w:ascii="Arial" w:eastAsia="Arial" w:hAnsi="Arial" w:cs="Arial"/>
          <w:sz w:val="22"/>
          <w:szCs w:val="22"/>
        </w:rPr>
        <w:t xml:space="preserve"> </w:t>
      </w:r>
      <w:r w:rsidR="004E08D7">
        <w:rPr>
          <w:rFonts w:ascii="Arial" w:eastAsia="Arial" w:hAnsi="Arial" w:cs="Arial"/>
          <w:sz w:val="22"/>
          <w:szCs w:val="22"/>
        </w:rPr>
        <w:t>which</w:t>
      </w:r>
      <w:r w:rsidR="001B172A" w:rsidRPr="00B86358">
        <w:rPr>
          <w:rFonts w:ascii="Arial" w:eastAsia="Arial" w:hAnsi="Arial" w:cs="Arial"/>
          <w:sz w:val="22"/>
          <w:szCs w:val="22"/>
        </w:rPr>
        <w:t xml:space="preserve"> </w:t>
      </w:r>
      <w:r w:rsidR="00862983">
        <w:rPr>
          <w:rFonts w:ascii="Arial" w:eastAsia="Arial" w:hAnsi="Arial" w:cs="Arial"/>
          <w:sz w:val="22"/>
          <w:szCs w:val="22"/>
        </w:rPr>
        <w:t xml:space="preserve">will </w:t>
      </w:r>
      <w:r w:rsidR="003F10E4">
        <w:rPr>
          <w:rFonts w:ascii="Arial" w:eastAsia="Arial" w:hAnsi="Arial" w:cs="Arial"/>
          <w:sz w:val="22"/>
          <w:szCs w:val="22"/>
        </w:rPr>
        <w:t xml:space="preserve">partially </w:t>
      </w:r>
      <w:r w:rsidR="00BB4035" w:rsidRPr="00B86358">
        <w:rPr>
          <w:rFonts w:ascii="Arial" w:eastAsia="Arial" w:hAnsi="Arial" w:cs="Arial"/>
          <w:sz w:val="22"/>
          <w:szCs w:val="22"/>
        </w:rPr>
        <w:t xml:space="preserve">support </w:t>
      </w:r>
      <w:r w:rsidR="001B172A" w:rsidRPr="00B86358">
        <w:rPr>
          <w:rFonts w:ascii="Arial" w:eastAsia="Arial" w:hAnsi="Arial" w:cs="Arial"/>
          <w:sz w:val="22"/>
          <w:szCs w:val="22"/>
        </w:rPr>
        <w:t>PRF operations</w:t>
      </w:r>
      <w:r w:rsidR="00726320" w:rsidRPr="00B86358">
        <w:rPr>
          <w:rFonts w:ascii="Arial" w:eastAsia="Arial" w:hAnsi="Arial" w:cs="Arial"/>
          <w:sz w:val="22"/>
          <w:szCs w:val="22"/>
        </w:rPr>
        <w:t xml:space="preserve">. </w:t>
      </w:r>
    </w:p>
    <w:p w14:paraId="44435E2D" w14:textId="77777777" w:rsidR="00BE64E9" w:rsidRDefault="00BE64E9">
      <w:pPr>
        <w:ind w:left="709" w:hanging="709"/>
        <w:jc w:val="both"/>
        <w:rPr>
          <w:rFonts w:ascii="Arial" w:eastAsia="Arial" w:hAnsi="Arial" w:cs="Arial"/>
          <w:sz w:val="22"/>
          <w:szCs w:val="22"/>
        </w:rPr>
      </w:pPr>
    </w:p>
    <w:p w14:paraId="73453D26" w14:textId="70440544" w:rsidR="003F10E4" w:rsidRDefault="001644CF" w:rsidP="0093525A">
      <w:pPr>
        <w:ind w:left="720" w:hanging="720"/>
        <w:jc w:val="both"/>
        <w:rPr>
          <w:rFonts w:ascii="Arial" w:eastAsia="Arial" w:hAnsi="Arial" w:cs="Arial"/>
          <w:sz w:val="22"/>
          <w:szCs w:val="22"/>
        </w:rPr>
      </w:pPr>
      <w:r>
        <w:rPr>
          <w:rFonts w:ascii="Arial" w:eastAsia="Arial" w:hAnsi="Arial" w:cs="Arial"/>
          <w:sz w:val="22"/>
          <w:szCs w:val="22"/>
        </w:rPr>
        <w:t>1.2</w:t>
      </w:r>
      <w:r w:rsidR="00A828ED">
        <w:rPr>
          <w:rFonts w:ascii="Arial" w:eastAsia="Arial" w:hAnsi="Arial" w:cs="Arial"/>
          <w:sz w:val="22"/>
          <w:szCs w:val="22"/>
        </w:rPr>
        <w:tab/>
      </w:r>
      <w:r w:rsidR="003F10E4">
        <w:rPr>
          <w:rFonts w:ascii="Arial" w:eastAsia="Arial" w:hAnsi="Arial" w:cs="Arial"/>
          <w:sz w:val="22"/>
          <w:szCs w:val="22"/>
        </w:rPr>
        <w:t>The design and d</w:t>
      </w:r>
      <w:r w:rsidR="00A828ED">
        <w:rPr>
          <w:rFonts w:ascii="Arial" w:eastAsia="Arial" w:hAnsi="Arial" w:cs="Arial"/>
          <w:sz w:val="22"/>
          <w:szCs w:val="22"/>
        </w:rPr>
        <w:t>evelopment of an OIF</w:t>
      </w:r>
      <w:r w:rsidR="003F10E4">
        <w:rPr>
          <w:rFonts w:ascii="Arial" w:eastAsia="Arial" w:hAnsi="Arial" w:cs="Arial"/>
          <w:sz w:val="22"/>
          <w:szCs w:val="22"/>
        </w:rPr>
        <w:t>F</w:t>
      </w:r>
      <w:r w:rsidR="00A828ED">
        <w:rPr>
          <w:rFonts w:ascii="Arial" w:eastAsia="Arial" w:hAnsi="Arial" w:cs="Arial"/>
          <w:sz w:val="22"/>
          <w:szCs w:val="22"/>
        </w:rPr>
        <w:t xml:space="preserve"> is a significant undertaking </w:t>
      </w:r>
      <w:r w:rsidR="004E08D7">
        <w:rPr>
          <w:rFonts w:ascii="Arial" w:eastAsia="Arial" w:hAnsi="Arial" w:cs="Arial"/>
          <w:sz w:val="22"/>
          <w:szCs w:val="22"/>
        </w:rPr>
        <w:t xml:space="preserve">requiring </w:t>
      </w:r>
      <w:r w:rsidR="00A828ED">
        <w:rPr>
          <w:rFonts w:ascii="Arial" w:eastAsia="Arial" w:hAnsi="Arial" w:cs="Arial"/>
          <w:sz w:val="22"/>
          <w:szCs w:val="22"/>
        </w:rPr>
        <w:t xml:space="preserve">additional </w:t>
      </w:r>
      <w:r w:rsidR="003F10E4">
        <w:rPr>
          <w:rFonts w:ascii="Arial" w:eastAsia="Arial" w:hAnsi="Arial" w:cs="Arial"/>
          <w:sz w:val="22"/>
          <w:szCs w:val="22"/>
        </w:rPr>
        <w:t xml:space="preserve">human </w:t>
      </w:r>
      <w:r w:rsidR="00A828ED">
        <w:rPr>
          <w:rFonts w:ascii="Arial" w:eastAsia="Arial" w:hAnsi="Arial" w:cs="Arial"/>
          <w:sz w:val="22"/>
          <w:szCs w:val="22"/>
        </w:rPr>
        <w:t xml:space="preserve">and </w:t>
      </w:r>
      <w:r w:rsidR="003F10E4">
        <w:rPr>
          <w:rFonts w:ascii="Arial" w:eastAsia="Arial" w:hAnsi="Arial" w:cs="Arial"/>
          <w:sz w:val="22"/>
          <w:szCs w:val="22"/>
        </w:rPr>
        <w:t xml:space="preserve">financial </w:t>
      </w:r>
      <w:r w:rsidR="00A828ED">
        <w:rPr>
          <w:rFonts w:ascii="Arial" w:eastAsia="Arial" w:hAnsi="Arial" w:cs="Arial"/>
          <w:sz w:val="22"/>
          <w:szCs w:val="22"/>
        </w:rPr>
        <w:t xml:space="preserve">resources </w:t>
      </w:r>
      <w:r w:rsidR="003F10E4">
        <w:rPr>
          <w:rFonts w:ascii="Arial" w:eastAsia="Arial" w:hAnsi="Arial" w:cs="Arial"/>
          <w:sz w:val="22"/>
          <w:szCs w:val="22"/>
        </w:rPr>
        <w:t xml:space="preserve">beyond the normal operations of the </w:t>
      </w:r>
      <w:r w:rsidR="00A828ED">
        <w:rPr>
          <w:rFonts w:ascii="Arial" w:eastAsia="Arial" w:hAnsi="Arial" w:cs="Arial"/>
          <w:sz w:val="22"/>
          <w:szCs w:val="22"/>
        </w:rPr>
        <w:t>PRF. To supp</w:t>
      </w:r>
      <w:r w:rsidR="004E08D7">
        <w:rPr>
          <w:rFonts w:ascii="Arial" w:eastAsia="Arial" w:hAnsi="Arial" w:cs="Arial"/>
          <w:sz w:val="22"/>
          <w:szCs w:val="22"/>
        </w:rPr>
        <w:t>ort</w:t>
      </w:r>
      <w:r w:rsidR="00A828ED">
        <w:rPr>
          <w:rFonts w:ascii="Arial" w:eastAsia="Arial" w:hAnsi="Arial" w:cs="Arial"/>
          <w:sz w:val="22"/>
          <w:szCs w:val="22"/>
        </w:rPr>
        <w:t xml:space="preserve"> </w:t>
      </w:r>
      <w:r w:rsidR="00AD072D">
        <w:rPr>
          <w:rFonts w:ascii="Arial" w:eastAsia="Arial" w:hAnsi="Arial" w:cs="Arial"/>
          <w:sz w:val="22"/>
          <w:szCs w:val="22"/>
        </w:rPr>
        <w:t>the development of the OIF</w:t>
      </w:r>
      <w:r w:rsidR="003F10E4">
        <w:rPr>
          <w:rFonts w:ascii="Arial" w:eastAsia="Arial" w:hAnsi="Arial" w:cs="Arial"/>
          <w:sz w:val="22"/>
          <w:szCs w:val="22"/>
        </w:rPr>
        <w:t>F</w:t>
      </w:r>
      <w:r w:rsidR="00A828ED">
        <w:rPr>
          <w:rFonts w:ascii="Arial" w:eastAsia="Arial" w:hAnsi="Arial" w:cs="Arial"/>
          <w:sz w:val="22"/>
          <w:szCs w:val="22"/>
        </w:rPr>
        <w:t xml:space="preserve">, the </w:t>
      </w:r>
      <w:r w:rsidR="00AD072D">
        <w:rPr>
          <w:rFonts w:ascii="Arial" w:eastAsia="Arial" w:hAnsi="Arial" w:cs="Arial"/>
          <w:sz w:val="22"/>
          <w:szCs w:val="22"/>
        </w:rPr>
        <w:t>Intergovernmental Session</w:t>
      </w:r>
      <w:r w:rsidR="00191B82">
        <w:rPr>
          <w:rFonts w:ascii="Arial" w:eastAsia="Arial" w:hAnsi="Arial" w:cs="Arial"/>
          <w:sz w:val="22"/>
          <w:szCs w:val="22"/>
        </w:rPr>
        <w:t xml:space="preserve"> </w:t>
      </w:r>
      <w:r w:rsidR="003F10E4">
        <w:rPr>
          <w:rFonts w:ascii="Arial" w:eastAsia="Arial" w:hAnsi="Arial" w:cs="Arial"/>
          <w:sz w:val="22"/>
          <w:szCs w:val="22"/>
        </w:rPr>
        <w:t>d</w:t>
      </w:r>
      <w:r w:rsidR="00191B82">
        <w:rPr>
          <w:rFonts w:ascii="Arial" w:eastAsia="Arial" w:hAnsi="Arial" w:cs="Arial"/>
          <w:sz w:val="22"/>
          <w:szCs w:val="22"/>
        </w:rPr>
        <w:t>ecided</w:t>
      </w:r>
      <w:r w:rsidR="00AD072D">
        <w:rPr>
          <w:rFonts w:ascii="Arial" w:eastAsia="Arial" w:hAnsi="Arial" w:cs="Arial"/>
          <w:sz w:val="22"/>
          <w:szCs w:val="22"/>
        </w:rPr>
        <w:t xml:space="preserve"> to allocate </w:t>
      </w:r>
      <w:r w:rsidR="0093525A">
        <w:rPr>
          <w:rFonts w:ascii="Arial" w:eastAsia="Arial" w:hAnsi="Arial" w:cs="Arial"/>
          <w:sz w:val="22"/>
          <w:szCs w:val="22"/>
        </w:rPr>
        <w:t>USD</w:t>
      </w:r>
      <w:r w:rsidR="00AD072D">
        <w:rPr>
          <w:rFonts w:ascii="Arial" w:eastAsia="Arial" w:hAnsi="Arial" w:cs="Arial"/>
          <w:sz w:val="22"/>
          <w:szCs w:val="22"/>
        </w:rPr>
        <w:t>300K from the PEMSEA Trust Fund as seed funding fo</w:t>
      </w:r>
      <w:r w:rsidR="00862983">
        <w:rPr>
          <w:rFonts w:ascii="Arial" w:eastAsia="Arial" w:hAnsi="Arial" w:cs="Arial"/>
          <w:sz w:val="22"/>
          <w:szCs w:val="22"/>
        </w:rPr>
        <w:t>r</w:t>
      </w:r>
      <w:r w:rsidR="00191B82">
        <w:rPr>
          <w:rFonts w:ascii="Arial" w:eastAsia="Arial" w:hAnsi="Arial" w:cs="Arial"/>
          <w:sz w:val="22"/>
          <w:szCs w:val="22"/>
        </w:rPr>
        <w:t>:</w:t>
      </w:r>
    </w:p>
    <w:p w14:paraId="5A36B19C" w14:textId="370ED38A" w:rsidR="00C476C4" w:rsidRDefault="0093525A" w:rsidP="00A047F7">
      <w:pPr>
        <w:pStyle w:val="ListParagraph"/>
        <w:numPr>
          <w:ilvl w:val="0"/>
          <w:numId w:val="29"/>
        </w:numPr>
        <w:jc w:val="both"/>
        <w:rPr>
          <w:rFonts w:ascii="Arial" w:eastAsia="Arial" w:hAnsi="Arial" w:cs="Arial"/>
          <w:sz w:val="22"/>
          <w:szCs w:val="22"/>
        </w:rPr>
      </w:pPr>
      <w:r w:rsidRPr="00A047F7">
        <w:rPr>
          <w:rFonts w:ascii="Arial" w:eastAsia="Arial" w:hAnsi="Arial" w:cs="Arial"/>
          <w:sz w:val="22"/>
          <w:szCs w:val="22"/>
        </w:rPr>
        <w:t xml:space="preserve">hiring an Investment Specialist </w:t>
      </w:r>
      <w:r w:rsidR="00191B82">
        <w:rPr>
          <w:rFonts w:ascii="Arial" w:eastAsia="Arial" w:hAnsi="Arial" w:cs="Arial"/>
          <w:sz w:val="22"/>
          <w:szCs w:val="22"/>
        </w:rPr>
        <w:t xml:space="preserve">to plan, coordinate and implement the </w:t>
      </w:r>
      <w:r w:rsidRPr="00A047F7">
        <w:rPr>
          <w:rFonts w:ascii="Arial" w:eastAsia="Arial" w:hAnsi="Arial" w:cs="Arial"/>
          <w:sz w:val="22"/>
          <w:szCs w:val="22"/>
        </w:rPr>
        <w:t>design and development of the OIF</w:t>
      </w:r>
      <w:r w:rsidR="00C476C4">
        <w:rPr>
          <w:rFonts w:ascii="Arial" w:eastAsia="Arial" w:hAnsi="Arial" w:cs="Arial"/>
          <w:sz w:val="22"/>
          <w:szCs w:val="22"/>
        </w:rPr>
        <w:t>F</w:t>
      </w:r>
      <w:r w:rsidR="00ED0C4A">
        <w:rPr>
          <w:rFonts w:ascii="Arial" w:eastAsia="Arial" w:hAnsi="Arial" w:cs="Arial"/>
          <w:sz w:val="22"/>
          <w:szCs w:val="22"/>
        </w:rPr>
        <w:t>;</w:t>
      </w:r>
    </w:p>
    <w:p w14:paraId="6B225981" w14:textId="4D71A430" w:rsidR="00C476C4" w:rsidRDefault="00C476C4" w:rsidP="00A047F7">
      <w:pPr>
        <w:pStyle w:val="ListParagraph"/>
        <w:numPr>
          <w:ilvl w:val="0"/>
          <w:numId w:val="29"/>
        </w:numPr>
        <w:jc w:val="both"/>
        <w:rPr>
          <w:rFonts w:ascii="Arial" w:eastAsia="Arial" w:hAnsi="Arial" w:cs="Arial"/>
          <w:sz w:val="22"/>
          <w:szCs w:val="22"/>
        </w:rPr>
      </w:pPr>
      <w:r>
        <w:rPr>
          <w:rFonts w:ascii="Arial" w:eastAsia="Arial" w:hAnsi="Arial" w:cs="Arial"/>
          <w:sz w:val="22"/>
          <w:szCs w:val="22"/>
        </w:rPr>
        <w:t>initiating the preparation of a pipeline of blue economy investment projects</w:t>
      </w:r>
      <w:r w:rsidR="00ED0C4A">
        <w:rPr>
          <w:rFonts w:ascii="Arial" w:eastAsia="Arial" w:hAnsi="Arial" w:cs="Arial"/>
          <w:sz w:val="22"/>
          <w:szCs w:val="22"/>
        </w:rPr>
        <w:t>; and</w:t>
      </w:r>
    </w:p>
    <w:p w14:paraId="1EB88F68" w14:textId="5E31FCE3" w:rsidR="00C476C4" w:rsidRDefault="0093525A" w:rsidP="00A047F7">
      <w:pPr>
        <w:pStyle w:val="ListParagraph"/>
        <w:numPr>
          <w:ilvl w:val="0"/>
          <w:numId w:val="29"/>
        </w:numPr>
        <w:jc w:val="both"/>
        <w:rPr>
          <w:rFonts w:ascii="Arial" w:eastAsia="Arial" w:hAnsi="Arial" w:cs="Arial"/>
          <w:sz w:val="22"/>
          <w:szCs w:val="22"/>
        </w:rPr>
      </w:pPr>
      <w:r w:rsidRPr="00A047F7">
        <w:rPr>
          <w:rFonts w:ascii="Arial" w:eastAsia="Arial" w:hAnsi="Arial" w:cs="Arial"/>
          <w:sz w:val="22"/>
          <w:szCs w:val="22"/>
        </w:rPr>
        <w:t>prepa</w:t>
      </w:r>
      <w:r w:rsidR="00C476C4">
        <w:rPr>
          <w:rFonts w:ascii="Arial" w:eastAsia="Arial" w:hAnsi="Arial" w:cs="Arial"/>
          <w:sz w:val="22"/>
          <w:szCs w:val="22"/>
        </w:rPr>
        <w:t>ring</w:t>
      </w:r>
      <w:r w:rsidRPr="00A047F7">
        <w:rPr>
          <w:rFonts w:ascii="Arial" w:eastAsia="Arial" w:hAnsi="Arial" w:cs="Arial"/>
          <w:sz w:val="22"/>
          <w:szCs w:val="22"/>
        </w:rPr>
        <w:t xml:space="preserve"> a proposal</w:t>
      </w:r>
      <w:r w:rsidR="00C476C4">
        <w:rPr>
          <w:rFonts w:ascii="Arial" w:eastAsia="Arial" w:hAnsi="Arial" w:cs="Arial"/>
          <w:sz w:val="22"/>
          <w:szCs w:val="22"/>
        </w:rPr>
        <w:t xml:space="preserve"> to seek </w:t>
      </w:r>
      <w:r w:rsidR="00277B08" w:rsidRPr="00A047F7">
        <w:rPr>
          <w:rFonts w:ascii="Arial" w:eastAsia="Arial" w:hAnsi="Arial" w:cs="Arial"/>
          <w:sz w:val="22"/>
          <w:szCs w:val="22"/>
        </w:rPr>
        <w:t>full funding support</w:t>
      </w:r>
      <w:r w:rsidR="00C476C4">
        <w:rPr>
          <w:rFonts w:ascii="Arial" w:eastAsia="Arial" w:hAnsi="Arial" w:cs="Arial"/>
          <w:sz w:val="22"/>
          <w:szCs w:val="22"/>
        </w:rPr>
        <w:t xml:space="preserve"> for the</w:t>
      </w:r>
      <w:r w:rsidR="00277B08" w:rsidRPr="00A047F7">
        <w:rPr>
          <w:rFonts w:ascii="Arial" w:eastAsia="Arial" w:hAnsi="Arial" w:cs="Arial"/>
          <w:sz w:val="22"/>
          <w:szCs w:val="22"/>
        </w:rPr>
        <w:t xml:space="preserve"> </w:t>
      </w:r>
      <w:r w:rsidRPr="00A047F7">
        <w:rPr>
          <w:rFonts w:ascii="Arial" w:eastAsia="Arial" w:hAnsi="Arial" w:cs="Arial"/>
          <w:sz w:val="22"/>
          <w:szCs w:val="22"/>
        </w:rPr>
        <w:t>development and implementation of the OIF</w:t>
      </w:r>
      <w:r w:rsidR="00C476C4">
        <w:rPr>
          <w:rFonts w:ascii="Arial" w:eastAsia="Arial" w:hAnsi="Arial" w:cs="Arial"/>
          <w:sz w:val="22"/>
          <w:szCs w:val="22"/>
        </w:rPr>
        <w:t>F</w:t>
      </w:r>
      <w:r w:rsidRPr="00A047F7">
        <w:rPr>
          <w:rFonts w:ascii="Arial" w:eastAsia="Arial" w:hAnsi="Arial" w:cs="Arial"/>
          <w:sz w:val="22"/>
          <w:szCs w:val="22"/>
        </w:rPr>
        <w:t xml:space="preserve">. </w:t>
      </w:r>
    </w:p>
    <w:p w14:paraId="6B817AAC" w14:textId="77777777" w:rsidR="00C476C4" w:rsidRDefault="00C476C4" w:rsidP="00A047F7">
      <w:pPr>
        <w:jc w:val="both"/>
        <w:rPr>
          <w:rFonts w:ascii="Arial" w:eastAsia="Arial" w:hAnsi="Arial" w:cs="Arial"/>
          <w:sz w:val="22"/>
          <w:szCs w:val="22"/>
        </w:rPr>
      </w:pPr>
    </w:p>
    <w:p w14:paraId="18354A25" w14:textId="2878355A" w:rsidR="00AD072D" w:rsidRPr="00644955" w:rsidRDefault="001644CF" w:rsidP="00C476C4">
      <w:pPr>
        <w:ind w:left="709" w:hanging="709"/>
        <w:jc w:val="both"/>
        <w:rPr>
          <w:rFonts w:ascii="Arial" w:eastAsia="Arial" w:hAnsi="Arial" w:cs="Arial"/>
          <w:sz w:val="22"/>
          <w:szCs w:val="22"/>
        </w:rPr>
      </w:pPr>
      <w:r>
        <w:rPr>
          <w:rFonts w:ascii="Arial" w:eastAsia="Arial" w:hAnsi="Arial" w:cs="Arial"/>
          <w:sz w:val="22"/>
          <w:szCs w:val="22"/>
        </w:rPr>
        <w:t>1.3</w:t>
      </w:r>
      <w:r w:rsidR="00C476C4">
        <w:rPr>
          <w:rFonts w:ascii="Arial" w:eastAsia="Arial" w:hAnsi="Arial" w:cs="Arial"/>
          <w:sz w:val="22"/>
          <w:szCs w:val="22"/>
        </w:rPr>
        <w:tab/>
        <w:t xml:space="preserve">The EAS Partnership Council </w:t>
      </w:r>
      <w:r w:rsidR="00191B82">
        <w:rPr>
          <w:rFonts w:ascii="Arial" w:eastAsia="Arial" w:hAnsi="Arial" w:cs="Arial"/>
          <w:sz w:val="22"/>
          <w:szCs w:val="22"/>
        </w:rPr>
        <w:t xml:space="preserve">also </w:t>
      </w:r>
      <w:r w:rsidR="0093525A" w:rsidRPr="00A047F7">
        <w:rPr>
          <w:rFonts w:ascii="Arial" w:eastAsia="Arial" w:hAnsi="Arial" w:cs="Arial"/>
          <w:sz w:val="22"/>
          <w:szCs w:val="22"/>
        </w:rPr>
        <w:t xml:space="preserve">decided that the </w:t>
      </w:r>
      <w:r w:rsidR="00C476C4">
        <w:rPr>
          <w:rFonts w:ascii="Arial" w:eastAsia="Arial" w:hAnsi="Arial" w:cs="Arial"/>
          <w:sz w:val="22"/>
          <w:szCs w:val="22"/>
        </w:rPr>
        <w:t>development of the OIFF</w:t>
      </w:r>
      <w:r w:rsidR="0093525A" w:rsidRPr="00A047F7">
        <w:rPr>
          <w:rFonts w:ascii="Arial" w:eastAsia="Arial" w:hAnsi="Arial" w:cs="Arial"/>
          <w:sz w:val="22"/>
          <w:szCs w:val="22"/>
        </w:rPr>
        <w:t xml:space="preserve"> will be overseen by the Executive Committee and </w:t>
      </w:r>
      <w:r w:rsidR="00C476C4">
        <w:rPr>
          <w:rFonts w:ascii="Arial" w:eastAsia="Arial" w:hAnsi="Arial" w:cs="Arial"/>
          <w:sz w:val="22"/>
          <w:szCs w:val="22"/>
        </w:rPr>
        <w:t xml:space="preserve">that </w:t>
      </w:r>
      <w:r w:rsidR="0093525A" w:rsidRPr="00644955">
        <w:rPr>
          <w:rFonts w:ascii="Arial" w:eastAsia="Arial" w:hAnsi="Arial" w:cs="Arial"/>
          <w:sz w:val="22"/>
          <w:szCs w:val="22"/>
        </w:rPr>
        <w:t>a progress report will be presented to the next meeting of the EAS Partnership Council in 2018.</w:t>
      </w:r>
    </w:p>
    <w:p w14:paraId="78DA123D" w14:textId="0C589211" w:rsidR="003F6CB5" w:rsidRDefault="003F6CB5" w:rsidP="0093525A">
      <w:pPr>
        <w:ind w:left="720" w:hanging="11"/>
        <w:jc w:val="both"/>
        <w:rPr>
          <w:rFonts w:ascii="Arial" w:eastAsia="Arial" w:hAnsi="Arial" w:cs="Arial"/>
          <w:sz w:val="22"/>
          <w:szCs w:val="22"/>
        </w:rPr>
      </w:pPr>
    </w:p>
    <w:p w14:paraId="7FE7CEA5" w14:textId="002020C6" w:rsidR="00420FE7" w:rsidRPr="00A828ED" w:rsidRDefault="00ED0C4A" w:rsidP="00420FE7">
      <w:pPr>
        <w:contextualSpacing/>
        <w:jc w:val="both"/>
        <w:rPr>
          <w:sz w:val="22"/>
          <w:szCs w:val="22"/>
        </w:rPr>
      </w:pPr>
      <w:r>
        <w:rPr>
          <w:rFonts w:ascii="Arial" w:eastAsia="Arial" w:hAnsi="Arial" w:cs="Arial"/>
          <w:b/>
          <w:sz w:val="22"/>
          <w:szCs w:val="22"/>
        </w:rPr>
        <w:t>2.0</w:t>
      </w:r>
      <w:r>
        <w:rPr>
          <w:rFonts w:ascii="Arial" w:eastAsia="Arial" w:hAnsi="Arial" w:cs="Arial"/>
          <w:b/>
          <w:sz w:val="22"/>
          <w:szCs w:val="22"/>
        </w:rPr>
        <w:tab/>
      </w:r>
      <w:r w:rsidR="00420FE7">
        <w:rPr>
          <w:rFonts w:ascii="Arial" w:eastAsia="Arial" w:hAnsi="Arial" w:cs="Arial"/>
          <w:b/>
          <w:sz w:val="22"/>
          <w:szCs w:val="22"/>
        </w:rPr>
        <w:t>Hiring an Investment Specialist</w:t>
      </w:r>
    </w:p>
    <w:p w14:paraId="7AEF9B9B" w14:textId="77777777" w:rsidR="00420FE7" w:rsidRDefault="00420FE7" w:rsidP="00420FE7">
      <w:pPr>
        <w:ind w:left="709"/>
        <w:jc w:val="both"/>
        <w:rPr>
          <w:rFonts w:ascii="Arial" w:eastAsia="Arial" w:hAnsi="Arial" w:cs="Arial"/>
          <w:sz w:val="22"/>
          <w:szCs w:val="22"/>
        </w:rPr>
      </w:pPr>
    </w:p>
    <w:p w14:paraId="55317953" w14:textId="0C58B7A6" w:rsidR="00420FE7" w:rsidRDefault="002C317C" w:rsidP="00420FE7">
      <w:pPr>
        <w:ind w:left="709" w:hanging="709"/>
        <w:jc w:val="both"/>
        <w:rPr>
          <w:rFonts w:ascii="Arial" w:eastAsia="Arial" w:hAnsi="Arial" w:cs="Arial"/>
          <w:sz w:val="22"/>
          <w:szCs w:val="22"/>
        </w:rPr>
      </w:pPr>
      <w:r>
        <w:rPr>
          <w:rFonts w:ascii="Arial" w:eastAsia="Arial" w:hAnsi="Arial" w:cs="Arial"/>
          <w:sz w:val="22"/>
          <w:szCs w:val="22"/>
        </w:rPr>
        <w:t>2</w:t>
      </w:r>
      <w:r w:rsidR="00420FE7">
        <w:rPr>
          <w:rFonts w:ascii="Arial" w:eastAsia="Arial" w:hAnsi="Arial" w:cs="Arial"/>
          <w:sz w:val="22"/>
          <w:szCs w:val="22"/>
        </w:rPr>
        <w:t>.1</w:t>
      </w:r>
      <w:r w:rsidR="00420FE7">
        <w:rPr>
          <w:rFonts w:ascii="Arial" w:eastAsia="Arial" w:hAnsi="Arial" w:cs="Arial"/>
          <w:sz w:val="22"/>
          <w:szCs w:val="22"/>
        </w:rPr>
        <w:tab/>
        <w:t xml:space="preserve">Based on the directive of Council, interviews have been conducted and </w:t>
      </w:r>
      <w:r w:rsidR="00862983">
        <w:rPr>
          <w:rFonts w:ascii="Arial" w:eastAsia="Arial" w:hAnsi="Arial" w:cs="Arial"/>
          <w:sz w:val="22"/>
          <w:szCs w:val="22"/>
        </w:rPr>
        <w:t xml:space="preserve">an investment specialist has been contracted. He </w:t>
      </w:r>
      <w:r w:rsidR="00420FE7">
        <w:rPr>
          <w:rFonts w:ascii="Arial" w:eastAsia="Arial" w:hAnsi="Arial" w:cs="Arial"/>
          <w:sz w:val="22"/>
          <w:szCs w:val="22"/>
        </w:rPr>
        <w:t xml:space="preserve">will commence work </w:t>
      </w:r>
      <w:r w:rsidR="00420FE7" w:rsidRPr="00644955">
        <w:rPr>
          <w:rFonts w:ascii="Arial" w:eastAsia="Arial" w:hAnsi="Arial" w:cs="Arial"/>
          <w:sz w:val="22"/>
          <w:szCs w:val="22"/>
        </w:rPr>
        <w:t>in December 2017. The individual joining the PRF brings a unique blend of experience working in investment, including private equity in New York City, with on-the-ground experience working on sustainable development and investme</w:t>
      </w:r>
      <w:r w:rsidR="0029636A">
        <w:rPr>
          <w:rFonts w:ascii="Arial" w:eastAsia="Arial" w:hAnsi="Arial" w:cs="Arial"/>
          <w:sz w:val="22"/>
          <w:szCs w:val="22"/>
        </w:rPr>
        <w:t>nt projects in Asia and Africa</w:t>
      </w:r>
      <w:r w:rsidR="00420FE7" w:rsidRPr="00644955">
        <w:rPr>
          <w:rFonts w:ascii="Arial" w:eastAsia="Arial" w:hAnsi="Arial" w:cs="Arial"/>
          <w:sz w:val="22"/>
          <w:szCs w:val="22"/>
        </w:rPr>
        <w:t>.</w:t>
      </w:r>
    </w:p>
    <w:p w14:paraId="66085445" w14:textId="77777777" w:rsidR="00420FE7" w:rsidRDefault="00420FE7" w:rsidP="00420FE7">
      <w:pPr>
        <w:jc w:val="both"/>
        <w:rPr>
          <w:rFonts w:ascii="Arial" w:eastAsia="Arial" w:hAnsi="Arial" w:cs="Arial"/>
          <w:sz w:val="22"/>
          <w:szCs w:val="22"/>
        </w:rPr>
      </w:pPr>
    </w:p>
    <w:p w14:paraId="6895C337" w14:textId="19AF8072" w:rsidR="00420FE7" w:rsidRDefault="002C317C" w:rsidP="00420FE7">
      <w:pPr>
        <w:ind w:left="709" w:hanging="709"/>
        <w:jc w:val="both"/>
        <w:rPr>
          <w:rFonts w:ascii="Arial" w:eastAsia="Arial" w:hAnsi="Arial" w:cs="Arial"/>
          <w:sz w:val="22"/>
          <w:szCs w:val="22"/>
        </w:rPr>
      </w:pPr>
      <w:r>
        <w:rPr>
          <w:rFonts w:ascii="Arial" w:eastAsia="Arial" w:hAnsi="Arial" w:cs="Arial"/>
          <w:sz w:val="22"/>
          <w:szCs w:val="22"/>
        </w:rPr>
        <w:t>2</w:t>
      </w:r>
      <w:r w:rsidR="00420FE7">
        <w:rPr>
          <w:rFonts w:ascii="Arial" w:eastAsia="Arial" w:hAnsi="Arial" w:cs="Arial"/>
          <w:sz w:val="22"/>
          <w:szCs w:val="22"/>
        </w:rPr>
        <w:t>.2</w:t>
      </w:r>
      <w:r w:rsidR="00420FE7">
        <w:rPr>
          <w:rFonts w:ascii="Arial" w:eastAsia="Arial" w:hAnsi="Arial" w:cs="Arial"/>
          <w:sz w:val="22"/>
          <w:szCs w:val="22"/>
        </w:rPr>
        <w:tab/>
        <w:t>The Investment Specialist will provide the expertise and dedicated focus over the next 12 months covering:</w:t>
      </w:r>
    </w:p>
    <w:p w14:paraId="418FE026" w14:textId="45655746" w:rsidR="00420FE7" w:rsidRPr="0059348A" w:rsidRDefault="00BC30EC" w:rsidP="00420FE7">
      <w:pPr>
        <w:numPr>
          <w:ilvl w:val="0"/>
          <w:numId w:val="21"/>
        </w:numPr>
        <w:ind w:left="1080" w:hanging="360"/>
        <w:contextualSpacing/>
        <w:rPr>
          <w:rFonts w:ascii="Arial" w:eastAsia="Arial" w:hAnsi="Arial" w:cs="Arial"/>
          <w:sz w:val="22"/>
          <w:szCs w:val="22"/>
        </w:rPr>
      </w:pPr>
      <w:r>
        <w:rPr>
          <w:rFonts w:ascii="Arial" w:eastAsia="Arial" w:hAnsi="Arial" w:cs="Arial"/>
          <w:sz w:val="22"/>
          <w:szCs w:val="22"/>
        </w:rPr>
        <w:t>d</w:t>
      </w:r>
      <w:r w:rsidR="00420FE7" w:rsidRPr="0059348A">
        <w:rPr>
          <w:rFonts w:ascii="Arial" w:eastAsia="Arial" w:hAnsi="Arial" w:cs="Arial"/>
          <w:sz w:val="22"/>
          <w:szCs w:val="22"/>
        </w:rPr>
        <w:t>evelop</w:t>
      </w:r>
      <w:r w:rsidR="00420FE7">
        <w:rPr>
          <w:rFonts w:ascii="Arial" w:eastAsia="Arial" w:hAnsi="Arial" w:cs="Arial"/>
          <w:sz w:val="22"/>
          <w:szCs w:val="22"/>
        </w:rPr>
        <w:t>ing</w:t>
      </w:r>
      <w:r w:rsidR="00420FE7" w:rsidRPr="0059348A">
        <w:rPr>
          <w:rFonts w:ascii="Arial" w:eastAsia="Arial" w:hAnsi="Arial" w:cs="Arial"/>
          <w:sz w:val="22"/>
          <w:szCs w:val="22"/>
        </w:rPr>
        <w:t xml:space="preserve"> a work program </w:t>
      </w:r>
      <w:r w:rsidR="00420FE7">
        <w:rPr>
          <w:rFonts w:ascii="Arial" w:eastAsia="Arial" w:hAnsi="Arial" w:cs="Arial"/>
          <w:sz w:val="22"/>
          <w:szCs w:val="22"/>
        </w:rPr>
        <w:t xml:space="preserve">and schedule </w:t>
      </w:r>
      <w:r w:rsidR="00420FE7" w:rsidRPr="0059348A">
        <w:rPr>
          <w:rFonts w:ascii="Arial" w:eastAsia="Arial" w:hAnsi="Arial" w:cs="Arial"/>
          <w:sz w:val="22"/>
          <w:szCs w:val="22"/>
        </w:rPr>
        <w:t xml:space="preserve">for </w:t>
      </w:r>
      <w:r w:rsidR="00CF78AF">
        <w:rPr>
          <w:rFonts w:ascii="Arial" w:eastAsia="Arial" w:hAnsi="Arial" w:cs="Arial"/>
          <w:sz w:val="22"/>
          <w:szCs w:val="22"/>
        </w:rPr>
        <w:t xml:space="preserve">preparation and </w:t>
      </w:r>
      <w:r w:rsidR="00420FE7" w:rsidRPr="0059348A">
        <w:rPr>
          <w:rFonts w:ascii="Arial" w:eastAsia="Arial" w:hAnsi="Arial" w:cs="Arial"/>
          <w:sz w:val="22"/>
          <w:szCs w:val="22"/>
        </w:rPr>
        <w:t xml:space="preserve">launch of </w:t>
      </w:r>
      <w:r w:rsidR="00420FE7">
        <w:rPr>
          <w:rFonts w:ascii="Arial" w:eastAsia="Arial" w:hAnsi="Arial" w:cs="Arial"/>
          <w:sz w:val="22"/>
          <w:szCs w:val="22"/>
        </w:rPr>
        <w:t>an OIFF</w:t>
      </w:r>
      <w:r w:rsidR="00ED0C4A">
        <w:rPr>
          <w:rFonts w:ascii="Arial" w:eastAsia="Arial" w:hAnsi="Arial" w:cs="Arial"/>
          <w:sz w:val="22"/>
          <w:szCs w:val="22"/>
        </w:rPr>
        <w:t>;</w:t>
      </w:r>
    </w:p>
    <w:p w14:paraId="4796DADC" w14:textId="0ABEEB0A" w:rsidR="00420FE7" w:rsidRPr="0059348A" w:rsidRDefault="00BC30EC" w:rsidP="00420FE7">
      <w:pPr>
        <w:numPr>
          <w:ilvl w:val="0"/>
          <w:numId w:val="21"/>
        </w:numPr>
        <w:ind w:left="1080" w:hanging="360"/>
        <w:contextualSpacing/>
        <w:rPr>
          <w:rFonts w:ascii="Arial" w:eastAsia="Arial" w:hAnsi="Arial" w:cs="Arial"/>
          <w:sz w:val="22"/>
          <w:szCs w:val="22"/>
        </w:rPr>
      </w:pPr>
      <w:r>
        <w:rPr>
          <w:rFonts w:ascii="Arial" w:eastAsia="Arial" w:hAnsi="Arial" w:cs="Arial"/>
          <w:sz w:val="22"/>
          <w:szCs w:val="22"/>
        </w:rPr>
        <w:t>o</w:t>
      </w:r>
      <w:r w:rsidR="00420FE7" w:rsidRPr="0059348A">
        <w:rPr>
          <w:rFonts w:ascii="Arial" w:eastAsia="Arial" w:hAnsi="Arial" w:cs="Arial"/>
          <w:sz w:val="22"/>
          <w:szCs w:val="22"/>
        </w:rPr>
        <w:t>versee</w:t>
      </w:r>
      <w:r w:rsidR="00420FE7">
        <w:rPr>
          <w:rFonts w:ascii="Arial" w:eastAsia="Arial" w:hAnsi="Arial" w:cs="Arial"/>
          <w:sz w:val="22"/>
          <w:szCs w:val="22"/>
        </w:rPr>
        <w:t>ing</w:t>
      </w:r>
      <w:r w:rsidR="00420FE7" w:rsidRPr="0059348A">
        <w:rPr>
          <w:rFonts w:ascii="Arial" w:eastAsia="Arial" w:hAnsi="Arial" w:cs="Arial"/>
          <w:sz w:val="22"/>
          <w:szCs w:val="22"/>
        </w:rPr>
        <w:t xml:space="preserve"> the design</w:t>
      </w:r>
      <w:r w:rsidR="00420FE7">
        <w:rPr>
          <w:rFonts w:ascii="Arial" w:eastAsia="Arial" w:hAnsi="Arial" w:cs="Arial"/>
          <w:sz w:val="22"/>
          <w:szCs w:val="22"/>
        </w:rPr>
        <w:t xml:space="preserve"> and development </w:t>
      </w:r>
      <w:r w:rsidR="00420FE7" w:rsidRPr="0059348A">
        <w:rPr>
          <w:rFonts w:ascii="Arial" w:eastAsia="Arial" w:hAnsi="Arial" w:cs="Arial"/>
          <w:sz w:val="22"/>
          <w:szCs w:val="22"/>
        </w:rPr>
        <w:t xml:space="preserve">of the </w:t>
      </w:r>
      <w:r w:rsidR="00420FE7">
        <w:rPr>
          <w:rFonts w:ascii="Arial" w:eastAsia="Arial" w:hAnsi="Arial" w:cs="Arial"/>
          <w:sz w:val="22"/>
          <w:szCs w:val="22"/>
        </w:rPr>
        <w:t>OIFF, including financial sustainability</w:t>
      </w:r>
      <w:r w:rsidR="00ED0C4A">
        <w:rPr>
          <w:rFonts w:ascii="Arial" w:eastAsia="Arial" w:hAnsi="Arial" w:cs="Arial"/>
          <w:sz w:val="22"/>
          <w:szCs w:val="22"/>
        </w:rPr>
        <w:t>;</w:t>
      </w:r>
    </w:p>
    <w:p w14:paraId="02CABAEC" w14:textId="512BE9B9" w:rsidR="00420FE7" w:rsidRDefault="00BC30EC" w:rsidP="00420FE7">
      <w:pPr>
        <w:numPr>
          <w:ilvl w:val="0"/>
          <w:numId w:val="21"/>
        </w:numPr>
        <w:ind w:left="1080" w:hanging="360"/>
        <w:contextualSpacing/>
        <w:rPr>
          <w:rFonts w:ascii="Arial" w:eastAsia="Arial" w:hAnsi="Arial" w:cs="Arial"/>
          <w:sz w:val="22"/>
          <w:szCs w:val="22"/>
        </w:rPr>
      </w:pPr>
      <w:r>
        <w:rPr>
          <w:rFonts w:ascii="Arial" w:eastAsia="Arial" w:hAnsi="Arial" w:cs="Arial"/>
          <w:sz w:val="22"/>
          <w:szCs w:val="22"/>
        </w:rPr>
        <w:t>b</w:t>
      </w:r>
      <w:r w:rsidR="00420FE7" w:rsidRPr="0059348A">
        <w:rPr>
          <w:rFonts w:ascii="Arial" w:eastAsia="Arial" w:hAnsi="Arial" w:cs="Arial"/>
          <w:sz w:val="22"/>
          <w:szCs w:val="22"/>
        </w:rPr>
        <w:t xml:space="preserve">uilding a </w:t>
      </w:r>
      <w:r w:rsidR="00420FE7">
        <w:rPr>
          <w:rFonts w:ascii="Arial" w:eastAsia="Arial" w:hAnsi="Arial" w:cs="Arial"/>
          <w:sz w:val="22"/>
          <w:szCs w:val="22"/>
        </w:rPr>
        <w:t>s</w:t>
      </w:r>
      <w:r w:rsidR="00420FE7" w:rsidRPr="0059348A">
        <w:rPr>
          <w:rFonts w:ascii="Arial" w:eastAsia="Arial" w:hAnsi="Arial" w:cs="Arial"/>
          <w:sz w:val="22"/>
          <w:szCs w:val="22"/>
        </w:rPr>
        <w:t>tandardized</w:t>
      </w:r>
      <w:r w:rsidR="00CF78AF">
        <w:rPr>
          <w:rFonts w:ascii="Arial" w:eastAsia="Arial" w:hAnsi="Arial" w:cs="Arial"/>
          <w:sz w:val="22"/>
          <w:szCs w:val="22"/>
        </w:rPr>
        <w:t xml:space="preserve"> </w:t>
      </w:r>
      <w:r w:rsidR="00420FE7">
        <w:rPr>
          <w:rFonts w:ascii="Arial" w:eastAsia="Arial" w:hAnsi="Arial" w:cs="Arial"/>
          <w:sz w:val="22"/>
          <w:szCs w:val="22"/>
        </w:rPr>
        <w:t xml:space="preserve">process for </w:t>
      </w:r>
      <w:r w:rsidR="00CF78AF">
        <w:rPr>
          <w:rFonts w:ascii="Arial" w:eastAsia="Arial" w:hAnsi="Arial" w:cs="Arial"/>
          <w:sz w:val="22"/>
          <w:szCs w:val="22"/>
        </w:rPr>
        <w:t xml:space="preserve">development of an </w:t>
      </w:r>
      <w:r w:rsidR="00420FE7">
        <w:rPr>
          <w:rFonts w:ascii="Arial" w:eastAsia="Arial" w:hAnsi="Arial" w:cs="Arial"/>
          <w:sz w:val="22"/>
          <w:szCs w:val="22"/>
        </w:rPr>
        <w:t xml:space="preserve">investment </w:t>
      </w:r>
      <w:r w:rsidR="00CF78AF">
        <w:rPr>
          <w:rFonts w:ascii="Arial" w:eastAsia="Arial" w:hAnsi="Arial" w:cs="Arial"/>
          <w:sz w:val="22"/>
          <w:szCs w:val="22"/>
        </w:rPr>
        <w:t xml:space="preserve">project </w:t>
      </w:r>
      <w:r w:rsidR="00420FE7">
        <w:rPr>
          <w:rFonts w:ascii="Arial" w:eastAsia="Arial" w:hAnsi="Arial" w:cs="Arial"/>
          <w:sz w:val="22"/>
          <w:szCs w:val="22"/>
        </w:rPr>
        <w:t>pipeline</w:t>
      </w:r>
      <w:r w:rsidR="00ED0C4A">
        <w:rPr>
          <w:rFonts w:ascii="Arial" w:eastAsia="Arial" w:hAnsi="Arial" w:cs="Arial"/>
          <w:sz w:val="22"/>
          <w:szCs w:val="22"/>
        </w:rPr>
        <w:t>;</w:t>
      </w:r>
      <w:r w:rsidR="00420FE7">
        <w:rPr>
          <w:rFonts w:ascii="Arial" w:eastAsia="Arial" w:hAnsi="Arial" w:cs="Arial"/>
          <w:sz w:val="22"/>
          <w:szCs w:val="22"/>
        </w:rPr>
        <w:t xml:space="preserve"> </w:t>
      </w:r>
    </w:p>
    <w:p w14:paraId="0E4CEDB8" w14:textId="77777777" w:rsidR="00ED0C4A" w:rsidRDefault="00ED0C4A" w:rsidP="00ED0C4A">
      <w:pPr>
        <w:ind w:left="1080"/>
        <w:contextualSpacing/>
        <w:rPr>
          <w:rFonts w:ascii="Arial" w:eastAsia="Arial" w:hAnsi="Arial" w:cs="Arial"/>
          <w:sz w:val="22"/>
          <w:szCs w:val="22"/>
        </w:rPr>
      </w:pPr>
    </w:p>
    <w:p w14:paraId="1441EFE5" w14:textId="57BCB91F" w:rsidR="00CF78AF" w:rsidRDefault="00BC30EC" w:rsidP="002447BD">
      <w:pPr>
        <w:numPr>
          <w:ilvl w:val="0"/>
          <w:numId w:val="21"/>
        </w:numPr>
        <w:ind w:left="1080" w:hanging="360"/>
        <w:contextualSpacing/>
        <w:rPr>
          <w:rFonts w:ascii="Arial" w:eastAsia="Arial" w:hAnsi="Arial" w:cs="Arial"/>
          <w:sz w:val="22"/>
          <w:szCs w:val="22"/>
        </w:rPr>
      </w:pPr>
      <w:r>
        <w:rPr>
          <w:rFonts w:ascii="Arial" w:eastAsia="Arial" w:hAnsi="Arial" w:cs="Arial"/>
          <w:sz w:val="22"/>
          <w:szCs w:val="22"/>
        </w:rPr>
        <w:t>c</w:t>
      </w:r>
      <w:r w:rsidR="00420FE7" w:rsidRPr="0059348A">
        <w:rPr>
          <w:rFonts w:ascii="Arial" w:eastAsia="Arial" w:hAnsi="Arial" w:cs="Arial"/>
          <w:sz w:val="22"/>
          <w:szCs w:val="22"/>
        </w:rPr>
        <w:t>apacitating local governments on use of tools and services for developing investments at ICM sites</w:t>
      </w:r>
      <w:r w:rsidR="00ED0C4A">
        <w:rPr>
          <w:rFonts w:ascii="Arial" w:eastAsia="Arial" w:hAnsi="Arial" w:cs="Arial"/>
          <w:sz w:val="22"/>
          <w:szCs w:val="22"/>
        </w:rPr>
        <w:t>;</w:t>
      </w:r>
    </w:p>
    <w:p w14:paraId="1B5E6E9E" w14:textId="0B37B0D3" w:rsidR="00420FE7" w:rsidRPr="0059348A" w:rsidRDefault="00BC30EC" w:rsidP="002447BD">
      <w:pPr>
        <w:numPr>
          <w:ilvl w:val="0"/>
          <w:numId w:val="21"/>
        </w:numPr>
        <w:ind w:left="1080" w:hanging="360"/>
        <w:contextualSpacing/>
        <w:rPr>
          <w:rFonts w:ascii="Arial" w:eastAsia="Arial" w:hAnsi="Arial" w:cs="Arial"/>
          <w:sz w:val="22"/>
          <w:szCs w:val="22"/>
        </w:rPr>
      </w:pPr>
      <w:r>
        <w:rPr>
          <w:rFonts w:ascii="Arial" w:eastAsia="Arial" w:hAnsi="Arial" w:cs="Arial"/>
          <w:sz w:val="22"/>
          <w:szCs w:val="22"/>
        </w:rPr>
        <w:t>p</w:t>
      </w:r>
      <w:r w:rsidR="00420FE7">
        <w:rPr>
          <w:rFonts w:ascii="Arial" w:eastAsia="Arial" w:hAnsi="Arial" w:cs="Arial"/>
          <w:sz w:val="22"/>
          <w:szCs w:val="22"/>
        </w:rPr>
        <w:t>romoting investment</w:t>
      </w:r>
      <w:r w:rsidR="00CF78AF">
        <w:rPr>
          <w:rFonts w:ascii="Arial" w:eastAsia="Arial" w:hAnsi="Arial" w:cs="Arial"/>
          <w:sz w:val="22"/>
          <w:szCs w:val="22"/>
        </w:rPr>
        <w:t>s</w:t>
      </w:r>
      <w:r w:rsidR="00420FE7">
        <w:rPr>
          <w:rFonts w:ascii="Arial" w:eastAsia="Arial" w:hAnsi="Arial" w:cs="Arial"/>
          <w:sz w:val="22"/>
          <w:szCs w:val="22"/>
        </w:rPr>
        <w:t xml:space="preserve"> to</w:t>
      </w:r>
      <w:r w:rsidR="00420FE7" w:rsidRPr="0059348A">
        <w:rPr>
          <w:rFonts w:ascii="Arial" w:eastAsia="Arial" w:hAnsi="Arial" w:cs="Arial"/>
          <w:sz w:val="22"/>
          <w:szCs w:val="22"/>
        </w:rPr>
        <w:t xml:space="preserve"> interested investors and funds</w:t>
      </w:r>
      <w:r w:rsidR="00ED0C4A">
        <w:rPr>
          <w:rFonts w:ascii="Arial" w:eastAsia="Arial" w:hAnsi="Arial" w:cs="Arial"/>
          <w:sz w:val="22"/>
          <w:szCs w:val="22"/>
        </w:rPr>
        <w:t>; and</w:t>
      </w:r>
    </w:p>
    <w:p w14:paraId="10C66DCE" w14:textId="0622E1B1" w:rsidR="00420FE7" w:rsidRPr="0059348A" w:rsidRDefault="00BC30EC" w:rsidP="00420FE7">
      <w:pPr>
        <w:numPr>
          <w:ilvl w:val="0"/>
          <w:numId w:val="21"/>
        </w:numPr>
        <w:ind w:left="1080" w:hanging="360"/>
        <w:contextualSpacing/>
        <w:rPr>
          <w:rFonts w:ascii="Arial" w:eastAsia="Arial" w:hAnsi="Arial" w:cs="Arial"/>
          <w:sz w:val="22"/>
          <w:szCs w:val="22"/>
        </w:rPr>
      </w:pPr>
      <w:r>
        <w:rPr>
          <w:rFonts w:ascii="Arial" w:eastAsia="Arial" w:hAnsi="Arial" w:cs="Arial"/>
          <w:sz w:val="22"/>
          <w:szCs w:val="22"/>
        </w:rPr>
        <w:t>c</w:t>
      </w:r>
      <w:r w:rsidR="00CF78AF">
        <w:rPr>
          <w:rFonts w:ascii="Arial" w:eastAsia="Arial" w:hAnsi="Arial" w:cs="Arial"/>
          <w:sz w:val="22"/>
          <w:szCs w:val="22"/>
        </w:rPr>
        <w:t>oordinating the</w:t>
      </w:r>
      <w:r w:rsidR="00420FE7" w:rsidRPr="0059348A">
        <w:rPr>
          <w:rFonts w:ascii="Arial" w:eastAsia="Arial" w:hAnsi="Arial" w:cs="Arial"/>
          <w:sz w:val="22"/>
          <w:szCs w:val="22"/>
        </w:rPr>
        <w:t xml:space="preserve"> develo</w:t>
      </w:r>
      <w:r w:rsidR="00420FE7">
        <w:rPr>
          <w:rFonts w:ascii="Arial" w:eastAsia="Arial" w:hAnsi="Arial" w:cs="Arial"/>
          <w:sz w:val="22"/>
          <w:szCs w:val="22"/>
        </w:rPr>
        <w:t xml:space="preserve">pment of major donor proposals </w:t>
      </w:r>
      <w:r w:rsidR="00420FE7" w:rsidRPr="0059348A">
        <w:rPr>
          <w:rFonts w:ascii="Arial" w:eastAsia="Arial" w:hAnsi="Arial" w:cs="Arial"/>
          <w:sz w:val="22"/>
          <w:szCs w:val="22"/>
        </w:rPr>
        <w:t xml:space="preserve">for funding the </w:t>
      </w:r>
      <w:r w:rsidR="00420FE7">
        <w:rPr>
          <w:rFonts w:ascii="Arial" w:eastAsia="Arial" w:hAnsi="Arial" w:cs="Arial"/>
          <w:sz w:val="22"/>
          <w:szCs w:val="22"/>
        </w:rPr>
        <w:t>OIF</w:t>
      </w:r>
      <w:r w:rsidR="00CF78AF">
        <w:rPr>
          <w:rFonts w:ascii="Arial" w:eastAsia="Arial" w:hAnsi="Arial" w:cs="Arial"/>
          <w:sz w:val="22"/>
          <w:szCs w:val="22"/>
        </w:rPr>
        <w:t>F</w:t>
      </w:r>
      <w:r w:rsidR="00ED0C4A">
        <w:rPr>
          <w:rFonts w:ascii="Arial" w:eastAsia="Arial" w:hAnsi="Arial" w:cs="Arial"/>
          <w:sz w:val="22"/>
          <w:szCs w:val="22"/>
        </w:rPr>
        <w:t>.</w:t>
      </w:r>
    </w:p>
    <w:p w14:paraId="276F397A" w14:textId="77777777" w:rsidR="00420FE7" w:rsidRDefault="00420FE7" w:rsidP="00420FE7">
      <w:pPr>
        <w:ind w:left="709"/>
        <w:jc w:val="both"/>
        <w:rPr>
          <w:rFonts w:ascii="Arial" w:eastAsia="Arial" w:hAnsi="Arial" w:cs="Arial"/>
          <w:sz w:val="22"/>
          <w:szCs w:val="22"/>
        </w:rPr>
      </w:pPr>
    </w:p>
    <w:p w14:paraId="70FCB54A" w14:textId="78E08BBF" w:rsidR="00420FE7" w:rsidRDefault="002C317C" w:rsidP="00420FE7">
      <w:pPr>
        <w:ind w:left="709" w:hanging="709"/>
        <w:jc w:val="both"/>
        <w:rPr>
          <w:rFonts w:ascii="Arial" w:eastAsia="Arial" w:hAnsi="Arial" w:cs="Arial"/>
          <w:sz w:val="22"/>
          <w:szCs w:val="22"/>
        </w:rPr>
      </w:pPr>
      <w:r>
        <w:rPr>
          <w:rFonts w:ascii="Arial" w:eastAsia="Arial" w:hAnsi="Arial" w:cs="Arial"/>
          <w:sz w:val="22"/>
          <w:szCs w:val="22"/>
        </w:rPr>
        <w:t>2</w:t>
      </w:r>
      <w:r w:rsidR="00420FE7">
        <w:rPr>
          <w:rFonts w:ascii="Arial" w:eastAsia="Arial" w:hAnsi="Arial" w:cs="Arial"/>
          <w:sz w:val="22"/>
          <w:szCs w:val="22"/>
        </w:rPr>
        <w:t>.3</w:t>
      </w:r>
      <w:r w:rsidR="00420FE7">
        <w:rPr>
          <w:rFonts w:ascii="Arial" w:eastAsia="Arial" w:hAnsi="Arial" w:cs="Arial"/>
          <w:sz w:val="22"/>
          <w:szCs w:val="22"/>
        </w:rPr>
        <w:tab/>
      </w:r>
      <w:r>
        <w:rPr>
          <w:rFonts w:ascii="Arial" w:eastAsia="Arial" w:hAnsi="Arial" w:cs="Arial"/>
          <w:sz w:val="22"/>
          <w:szCs w:val="22"/>
        </w:rPr>
        <w:t>The</w:t>
      </w:r>
      <w:r w:rsidR="00420FE7">
        <w:rPr>
          <w:rFonts w:ascii="Arial" w:eastAsia="Arial" w:hAnsi="Arial" w:cs="Arial"/>
          <w:sz w:val="22"/>
          <w:szCs w:val="22"/>
        </w:rPr>
        <w:t xml:space="preserve"> work program and </w:t>
      </w:r>
      <w:r>
        <w:rPr>
          <w:rFonts w:ascii="Arial" w:eastAsia="Arial" w:hAnsi="Arial" w:cs="Arial"/>
          <w:sz w:val="22"/>
          <w:szCs w:val="22"/>
        </w:rPr>
        <w:t xml:space="preserve">schedule </w:t>
      </w:r>
      <w:r w:rsidR="00420FE7">
        <w:rPr>
          <w:rFonts w:ascii="Arial" w:eastAsia="Arial" w:hAnsi="Arial" w:cs="Arial"/>
          <w:sz w:val="22"/>
          <w:szCs w:val="22"/>
        </w:rPr>
        <w:t xml:space="preserve">will be presented for </w:t>
      </w:r>
      <w:r>
        <w:rPr>
          <w:rFonts w:ascii="Arial" w:eastAsia="Arial" w:hAnsi="Arial" w:cs="Arial"/>
          <w:sz w:val="22"/>
          <w:szCs w:val="22"/>
        </w:rPr>
        <w:t>consideration of the 21</w:t>
      </w:r>
      <w:r w:rsidRPr="00A047F7">
        <w:rPr>
          <w:rFonts w:ascii="Arial" w:eastAsia="Arial" w:hAnsi="Arial" w:cs="Arial"/>
          <w:sz w:val="22"/>
          <w:szCs w:val="22"/>
          <w:vertAlign w:val="superscript"/>
        </w:rPr>
        <w:t>st</w:t>
      </w:r>
      <w:r>
        <w:rPr>
          <w:rFonts w:ascii="Arial" w:eastAsia="Arial" w:hAnsi="Arial" w:cs="Arial"/>
          <w:sz w:val="22"/>
          <w:szCs w:val="22"/>
        </w:rPr>
        <w:t xml:space="preserve"> </w:t>
      </w:r>
      <w:r w:rsidR="00420FE7">
        <w:rPr>
          <w:rFonts w:ascii="Arial" w:eastAsia="Arial" w:hAnsi="Arial" w:cs="Arial"/>
          <w:sz w:val="22"/>
          <w:szCs w:val="22"/>
        </w:rPr>
        <w:t xml:space="preserve">Executive Committee </w:t>
      </w:r>
      <w:r>
        <w:rPr>
          <w:rFonts w:ascii="Arial" w:eastAsia="Arial" w:hAnsi="Arial" w:cs="Arial"/>
          <w:sz w:val="22"/>
          <w:szCs w:val="22"/>
        </w:rPr>
        <w:t>m</w:t>
      </w:r>
      <w:r w:rsidR="00420FE7">
        <w:rPr>
          <w:rFonts w:ascii="Arial" w:eastAsia="Arial" w:hAnsi="Arial" w:cs="Arial"/>
          <w:sz w:val="22"/>
          <w:szCs w:val="22"/>
        </w:rPr>
        <w:t>eeting (</w:t>
      </w:r>
      <w:r>
        <w:rPr>
          <w:rFonts w:ascii="Arial" w:eastAsia="Arial" w:hAnsi="Arial" w:cs="Arial"/>
          <w:sz w:val="22"/>
          <w:szCs w:val="22"/>
        </w:rPr>
        <w:t>1</w:t>
      </w:r>
      <w:r w:rsidRPr="00A047F7">
        <w:rPr>
          <w:rFonts w:ascii="Arial" w:eastAsia="Arial" w:hAnsi="Arial" w:cs="Arial"/>
          <w:sz w:val="22"/>
          <w:szCs w:val="22"/>
          <w:vertAlign w:val="superscript"/>
        </w:rPr>
        <w:t>st</w:t>
      </w:r>
      <w:r>
        <w:rPr>
          <w:rFonts w:ascii="Arial" w:eastAsia="Arial" w:hAnsi="Arial" w:cs="Arial"/>
          <w:sz w:val="22"/>
          <w:szCs w:val="22"/>
        </w:rPr>
        <w:t xml:space="preserve"> quarter </w:t>
      </w:r>
      <w:r w:rsidR="00420FE7">
        <w:rPr>
          <w:rFonts w:ascii="Arial" w:eastAsia="Arial" w:hAnsi="Arial" w:cs="Arial"/>
          <w:sz w:val="22"/>
          <w:szCs w:val="22"/>
        </w:rPr>
        <w:t>2018), and an update on the OI</w:t>
      </w:r>
      <w:r>
        <w:rPr>
          <w:rFonts w:ascii="Arial" w:eastAsia="Arial" w:hAnsi="Arial" w:cs="Arial"/>
          <w:sz w:val="22"/>
          <w:szCs w:val="22"/>
        </w:rPr>
        <w:t>F</w:t>
      </w:r>
      <w:r w:rsidR="00420FE7">
        <w:rPr>
          <w:rFonts w:ascii="Arial" w:eastAsia="Arial" w:hAnsi="Arial" w:cs="Arial"/>
          <w:sz w:val="22"/>
          <w:szCs w:val="22"/>
        </w:rPr>
        <w:t xml:space="preserve">F design and </w:t>
      </w:r>
      <w:r>
        <w:rPr>
          <w:rFonts w:ascii="Arial" w:eastAsia="Arial" w:hAnsi="Arial" w:cs="Arial"/>
          <w:sz w:val="22"/>
          <w:szCs w:val="22"/>
        </w:rPr>
        <w:t>development, including</w:t>
      </w:r>
      <w:r w:rsidR="00420FE7">
        <w:rPr>
          <w:rFonts w:ascii="Arial" w:eastAsia="Arial" w:hAnsi="Arial" w:cs="Arial"/>
          <w:sz w:val="22"/>
          <w:szCs w:val="22"/>
        </w:rPr>
        <w:t xml:space="preserve"> mobilization of funds</w:t>
      </w:r>
      <w:r>
        <w:rPr>
          <w:rFonts w:ascii="Arial" w:eastAsia="Arial" w:hAnsi="Arial" w:cs="Arial"/>
          <w:sz w:val="22"/>
          <w:szCs w:val="22"/>
        </w:rPr>
        <w:t>,</w:t>
      </w:r>
      <w:r w:rsidR="00420FE7">
        <w:rPr>
          <w:rFonts w:ascii="Arial" w:eastAsia="Arial" w:hAnsi="Arial" w:cs="Arial"/>
          <w:sz w:val="22"/>
          <w:szCs w:val="22"/>
        </w:rPr>
        <w:t xml:space="preserve"> will be presented to the 10</w:t>
      </w:r>
      <w:r w:rsidR="00420FE7" w:rsidRPr="001E62A9">
        <w:rPr>
          <w:rFonts w:ascii="Arial" w:eastAsia="Arial" w:hAnsi="Arial" w:cs="Arial"/>
          <w:sz w:val="22"/>
          <w:szCs w:val="22"/>
          <w:vertAlign w:val="superscript"/>
        </w:rPr>
        <w:t>th</w:t>
      </w:r>
      <w:r w:rsidR="00420FE7">
        <w:rPr>
          <w:rFonts w:ascii="Arial" w:eastAsia="Arial" w:hAnsi="Arial" w:cs="Arial"/>
          <w:sz w:val="22"/>
          <w:szCs w:val="22"/>
        </w:rPr>
        <w:t xml:space="preserve"> EAS Partnership Council </w:t>
      </w:r>
      <w:r>
        <w:rPr>
          <w:rFonts w:ascii="Arial" w:eastAsia="Arial" w:hAnsi="Arial" w:cs="Arial"/>
          <w:sz w:val="22"/>
          <w:szCs w:val="22"/>
        </w:rPr>
        <w:t>m</w:t>
      </w:r>
      <w:r w:rsidR="00420FE7">
        <w:rPr>
          <w:rFonts w:ascii="Arial" w:eastAsia="Arial" w:hAnsi="Arial" w:cs="Arial"/>
          <w:sz w:val="22"/>
          <w:szCs w:val="22"/>
        </w:rPr>
        <w:t>eeting.</w:t>
      </w:r>
    </w:p>
    <w:p w14:paraId="2CD8FE69" w14:textId="0346C244" w:rsidR="0093525A" w:rsidRDefault="0093525A" w:rsidP="0093525A">
      <w:pPr>
        <w:ind w:left="720" w:hanging="11"/>
        <w:jc w:val="both"/>
        <w:rPr>
          <w:rFonts w:ascii="Arial" w:eastAsia="Arial" w:hAnsi="Arial" w:cs="Arial"/>
          <w:sz w:val="22"/>
          <w:szCs w:val="22"/>
        </w:rPr>
      </w:pPr>
    </w:p>
    <w:p w14:paraId="6A15B284" w14:textId="0E481D57" w:rsidR="0093525A" w:rsidRPr="00A828ED" w:rsidRDefault="002447BD" w:rsidP="00A047F7">
      <w:pPr>
        <w:rPr>
          <w:sz w:val="22"/>
          <w:szCs w:val="22"/>
        </w:rPr>
      </w:pPr>
      <w:r>
        <w:rPr>
          <w:rFonts w:ascii="Arial" w:eastAsia="Arial" w:hAnsi="Arial" w:cs="Arial"/>
          <w:b/>
          <w:sz w:val="22"/>
          <w:szCs w:val="22"/>
        </w:rPr>
        <w:t>3</w:t>
      </w:r>
      <w:r w:rsidR="0093525A">
        <w:rPr>
          <w:rFonts w:ascii="Arial" w:eastAsia="Arial" w:hAnsi="Arial" w:cs="Arial"/>
          <w:b/>
          <w:sz w:val="22"/>
          <w:szCs w:val="22"/>
        </w:rPr>
        <w:t>.0</w:t>
      </w:r>
      <w:r w:rsidR="0093525A">
        <w:rPr>
          <w:rFonts w:ascii="Arial" w:eastAsia="Arial" w:hAnsi="Arial" w:cs="Arial"/>
          <w:b/>
          <w:sz w:val="22"/>
          <w:szCs w:val="22"/>
        </w:rPr>
        <w:tab/>
      </w:r>
      <w:r w:rsidR="003F6CB5">
        <w:rPr>
          <w:rFonts w:ascii="Arial" w:eastAsia="Arial" w:hAnsi="Arial" w:cs="Arial"/>
          <w:b/>
          <w:sz w:val="22"/>
          <w:szCs w:val="22"/>
        </w:rPr>
        <w:t>Partnership</w:t>
      </w:r>
      <w:r w:rsidR="0028271F">
        <w:rPr>
          <w:rFonts w:ascii="Arial" w:eastAsia="Arial" w:hAnsi="Arial" w:cs="Arial"/>
          <w:b/>
          <w:sz w:val="22"/>
          <w:szCs w:val="22"/>
        </w:rPr>
        <w:t>s</w:t>
      </w:r>
      <w:r w:rsidR="003F6CB5">
        <w:rPr>
          <w:rFonts w:ascii="Arial" w:eastAsia="Arial" w:hAnsi="Arial" w:cs="Arial"/>
          <w:b/>
          <w:sz w:val="22"/>
          <w:szCs w:val="22"/>
        </w:rPr>
        <w:t xml:space="preserve"> for Building an</w:t>
      </w:r>
      <w:r w:rsidR="0093525A">
        <w:rPr>
          <w:rFonts w:ascii="Arial" w:eastAsia="Arial" w:hAnsi="Arial" w:cs="Arial"/>
          <w:b/>
          <w:sz w:val="22"/>
          <w:szCs w:val="22"/>
        </w:rPr>
        <w:t xml:space="preserve"> Ocean Investment </w:t>
      </w:r>
      <w:r w:rsidR="003F6CB5">
        <w:rPr>
          <w:rFonts w:ascii="Arial" w:eastAsia="Arial" w:hAnsi="Arial" w:cs="Arial"/>
          <w:b/>
          <w:sz w:val="22"/>
          <w:szCs w:val="22"/>
        </w:rPr>
        <w:t>Ecosystem</w:t>
      </w:r>
    </w:p>
    <w:p w14:paraId="530D6E54" w14:textId="2D2D8A34" w:rsidR="00D314F9" w:rsidRDefault="00D314F9" w:rsidP="00FE1DF9">
      <w:pPr>
        <w:ind w:left="709" w:hanging="709"/>
        <w:jc w:val="both"/>
        <w:rPr>
          <w:rFonts w:ascii="Arial" w:eastAsia="Arial" w:hAnsi="Arial" w:cs="Arial"/>
          <w:sz w:val="22"/>
          <w:szCs w:val="22"/>
        </w:rPr>
      </w:pPr>
      <w:r>
        <w:rPr>
          <w:rFonts w:ascii="Arial" w:eastAsia="Arial" w:hAnsi="Arial" w:cs="Arial"/>
          <w:sz w:val="22"/>
          <w:szCs w:val="22"/>
        </w:rPr>
        <w:t xml:space="preserve"> </w:t>
      </w:r>
    </w:p>
    <w:p w14:paraId="192D76F1" w14:textId="6CB46F83" w:rsidR="00BC665B" w:rsidRDefault="002447BD" w:rsidP="00A047F7">
      <w:pPr>
        <w:ind w:left="709" w:hanging="709"/>
        <w:jc w:val="both"/>
        <w:rPr>
          <w:rFonts w:ascii="Arial" w:eastAsia="Arial" w:hAnsi="Arial" w:cs="Arial"/>
          <w:sz w:val="22"/>
          <w:szCs w:val="22"/>
        </w:rPr>
      </w:pPr>
      <w:r>
        <w:rPr>
          <w:rFonts w:ascii="Arial" w:eastAsia="Arial" w:hAnsi="Arial" w:cs="Arial"/>
          <w:sz w:val="22"/>
          <w:szCs w:val="22"/>
        </w:rPr>
        <w:t>3</w:t>
      </w:r>
      <w:r w:rsidR="00FE1DF9">
        <w:rPr>
          <w:rFonts w:ascii="Arial" w:eastAsia="Arial" w:hAnsi="Arial" w:cs="Arial"/>
          <w:sz w:val="22"/>
          <w:szCs w:val="22"/>
        </w:rPr>
        <w:t>.</w:t>
      </w:r>
      <w:r>
        <w:rPr>
          <w:rFonts w:ascii="Arial" w:eastAsia="Arial" w:hAnsi="Arial" w:cs="Arial"/>
          <w:sz w:val="22"/>
          <w:szCs w:val="22"/>
        </w:rPr>
        <w:t>1</w:t>
      </w:r>
      <w:r w:rsidR="00FE1DF9">
        <w:rPr>
          <w:rFonts w:ascii="Arial" w:eastAsia="Arial" w:hAnsi="Arial" w:cs="Arial"/>
          <w:sz w:val="22"/>
          <w:szCs w:val="22"/>
        </w:rPr>
        <w:tab/>
      </w:r>
      <w:r w:rsidR="004725D5">
        <w:rPr>
          <w:rFonts w:ascii="Arial" w:eastAsia="Arial" w:hAnsi="Arial" w:cs="Arial"/>
          <w:sz w:val="22"/>
          <w:szCs w:val="22"/>
        </w:rPr>
        <w:t xml:space="preserve">The PRF has established or is exploring strategic partnerships with </w:t>
      </w:r>
      <w:r w:rsidR="00BC30EC">
        <w:rPr>
          <w:rFonts w:ascii="Arial" w:eastAsia="Arial" w:hAnsi="Arial" w:cs="Arial"/>
          <w:sz w:val="22"/>
          <w:szCs w:val="22"/>
        </w:rPr>
        <w:t xml:space="preserve">several </w:t>
      </w:r>
      <w:r w:rsidR="00A047F7">
        <w:rPr>
          <w:rFonts w:ascii="Arial" w:eastAsia="Arial" w:hAnsi="Arial" w:cs="Arial"/>
          <w:sz w:val="22"/>
          <w:szCs w:val="22"/>
        </w:rPr>
        <w:t>organizations</w:t>
      </w:r>
      <w:r w:rsidR="00BC30EC">
        <w:rPr>
          <w:rFonts w:ascii="Arial" w:eastAsia="Arial" w:hAnsi="Arial" w:cs="Arial"/>
          <w:sz w:val="22"/>
          <w:szCs w:val="22"/>
        </w:rPr>
        <w:t xml:space="preserve"> </w:t>
      </w:r>
      <w:r w:rsidR="00CE79D8">
        <w:rPr>
          <w:rFonts w:ascii="Arial" w:eastAsia="Arial" w:hAnsi="Arial" w:cs="Arial"/>
          <w:sz w:val="22"/>
          <w:szCs w:val="22"/>
        </w:rPr>
        <w:t>to</w:t>
      </w:r>
      <w:r w:rsidR="004725D5">
        <w:rPr>
          <w:rFonts w:ascii="Arial" w:eastAsia="Arial" w:hAnsi="Arial" w:cs="Arial"/>
          <w:sz w:val="22"/>
          <w:szCs w:val="22"/>
        </w:rPr>
        <w:t xml:space="preserve"> </w:t>
      </w:r>
      <w:r w:rsidR="00CE79D8">
        <w:rPr>
          <w:rFonts w:ascii="Arial" w:eastAsia="Arial" w:hAnsi="Arial" w:cs="Arial"/>
          <w:sz w:val="22"/>
          <w:szCs w:val="22"/>
        </w:rPr>
        <w:t xml:space="preserve">help </w:t>
      </w:r>
      <w:r w:rsidR="004725D5">
        <w:rPr>
          <w:rFonts w:ascii="Arial" w:eastAsia="Arial" w:hAnsi="Arial" w:cs="Arial"/>
          <w:sz w:val="22"/>
          <w:szCs w:val="22"/>
        </w:rPr>
        <w:t>dev</w:t>
      </w:r>
      <w:r w:rsidR="00CE79D8">
        <w:rPr>
          <w:rFonts w:ascii="Arial" w:eastAsia="Arial" w:hAnsi="Arial" w:cs="Arial"/>
          <w:sz w:val="22"/>
          <w:szCs w:val="22"/>
        </w:rPr>
        <w:t>elop</w:t>
      </w:r>
      <w:r w:rsidR="004725D5">
        <w:rPr>
          <w:rFonts w:ascii="Arial" w:eastAsia="Arial" w:hAnsi="Arial" w:cs="Arial"/>
          <w:sz w:val="22"/>
          <w:szCs w:val="22"/>
        </w:rPr>
        <w:t xml:space="preserve"> </w:t>
      </w:r>
      <w:r>
        <w:rPr>
          <w:rFonts w:ascii="Arial" w:eastAsia="Arial" w:hAnsi="Arial" w:cs="Arial"/>
          <w:sz w:val="22"/>
          <w:szCs w:val="22"/>
        </w:rPr>
        <w:t xml:space="preserve">a pipeline of project investments and </w:t>
      </w:r>
      <w:r w:rsidR="004725D5">
        <w:rPr>
          <w:rFonts w:ascii="Arial" w:eastAsia="Arial" w:hAnsi="Arial" w:cs="Arial"/>
          <w:sz w:val="22"/>
          <w:szCs w:val="22"/>
        </w:rPr>
        <w:t xml:space="preserve">pilot investments </w:t>
      </w:r>
      <w:r w:rsidR="00CE79D8">
        <w:rPr>
          <w:rFonts w:ascii="Arial" w:eastAsia="Arial" w:hAnsi="Arial" w:cs="Arial"/>
          <w:sz w:val="22"/>
          <w:szCs w:val="22"/>
        </w:rPr>
        <w:t xml:space="preserve">with potential investors </w:t>
      </w:r>
      <w:r w:rsidR="008703E8">
        <w:rPr>
          <w:rFonts w:ascii="Arial" w:eastAsia="Arial" w:hAnsi="Arial" w:cs="Arial"/>
          <w:sz w:val="22"/>
          <w:szCs w:val="22"/>
        </w:rPr>
        <w:t>across</w:t>
      </w:r>
      <w:r w:rsidR="004725D5">
        <w:rPr>
          <w:rFonts w:ascii="Arial" w:eastAsia="Arial" w:hAnsi="Arial" w:cs="Arial"/>
          <w:sz w:val="22"/>
          <w:szCs w:val="22"/>
        </w:rPr>
        <w:t xml:space="preserve"> six sectors</w:t>
      </w:r>
      <w:r w:rsidR="00282FFA">
        <w:rPr>
          <w:rFonts w:ascii="Arial" w:eastAsia="Arial" w:hAnsi="Arial" w:cs="Arial"/>
          <w:sz w:val="22"/>
          <w:szCs w:val="22"/>
        </w:rPr>
        <w:t>. Each of these partnerships provide an opportunity to “jumpstart” the process of establishing investments and provide valuable learning for PEMSEA as it continues to build its capacity. The interest by these groups in partnering with PEMSEA affirms of the value that PEMSEA provides as a project developer for sourcing investments for SDS-SEA implementation. From PEMSEA’s perspective, the partnerships provide the organization with the advantage of leveraging external support funding to help build a pipeline of investment projects</w:t>
      </w:r>
      <w:r w:rsidR="0028271F">
        <w:rPr>
          <w:rFonts w:ascii="Arial" w:eastAsia="Arial" w:hAnsi="Arial" w:cs="Arial"/>
          <w:sz w:val="22"/>
          <w:szCs w:val="22"/>
        </w:rPr>
        <w:t xml:space="preserve"> a</w:t>
      </w:r>
      <w:r w:rsidR="00692E3D">
        <w:rPr>
          <w:rFonts w:ascii="Arial" w:eastAsia="Arial" w:hAnsi="Arial" w:cs="Arial"/>
          <w:sz w:val="22"/>
          <w:szCs w:val="22"/>
        </w:rPr>
        <w:t>nd an OIFF</w:t>
      </w:r>
      <w:r w:rsidR="0028271F">
        <w:rPr>
          <w:rFonts w:ascii="Arial" w:eastAsia="Arial" w:hAnsi="Arial" w:cs="Arial"/>
          <w:sz w:val="22"/>
          <w:szCs w:val="22"/>
        </w:rPr>
        <w:t xml:space="preserve"> for the region </w:t>
      </w:r>
      <w:r w:rsidR="00282FFA">
        <w:rPr>
          <w:rFonts w:ascii="Arial" w:eastAsia="Arial" w:hAnsi="Arial" w:cs="Arial"/>
          <w:sz w:val="22"/>
          <w:szCs w:val="22"/>
        </w:rPr>
        <w:t>(Table 1).</w:t>
      </w:r>
      <w:r w:rsidR="00BC665B" w:rsidRPr="00BC665B">
        <w:rPr>
          <w:rFonts w:ascii="Arial" w:eastAsia="Arial" w:hAnsi="Arial" w:cs="Arial"/>
          <w:sz w:val="22"/>
          <w:szCs w:val="22"/>
        </w:rPr>
        <w:t xml:space="preserve"> </w:t>
      </w:r>
      <w:r w:rsidR="00BC665B">
        <w:rPr>
          <w:rFonts w:ascii="Arial" w:eastAsia="Arial" w:hAnsi="Arial" w:cs="Arial"/>
          <w:sz w:val="22"/>
          <w:szCs w:val="22"/>
        </w:rPr>
        <w:t>The current activities, as planned, are summarized in Figure 1 (Gannt Chart).</w:t>
      </w:r>
    </w:p>
    <w:p w14:paraId="606146A8" w14:textId="67CD34D3" w:rsidR="00D314F9" w:rsidRDefault="00D314F9" w:rsidP="00A047F7">
      <w:pPr>
        <w:ind w:left="709" w:hanging="709"/>
        <w:jc w:val="both"/>
        <w:rPr>
          <w:rFonts w:ascii="Arial" w:eastAsia="Arial" w:hAnsi="Arial" w:cs="Arial"/>
          <w:sz w:val="22"/>
          <w:szCs w:val="22"/>
        </w:rPr>
      </w:pPr>
    </w:p>
    <w:p w14:paraId="6D26C191" w14:textId="574BC5C7" w:rsidR="004725D5" w:rsidRDefault="004725D5" w:rsidP="004725D5">
      <w:pPr>
        <w:ind w:left="709" w:hanging="709"/>
        <w:jc w:val="both"/>
        <w:rPr>
          <w:rFonts w:ascii="Arial" w:eastAsia="Arial" w:hAnsi="Arial" w:cs="Arial"/>
          <w:sz w:val="22"/>
          <w:szCs w:val="22"/>
        </w:rPr>
      </w:pPr>
    </w:p>
    <w:p w14:paraId="58166AE1" w14:textId="555AD879" w:rsidR="00570B58" w:rsidRPr="00570B58" w:rsidRDefault="004725D5" w:rsidP="0029636A">
      <w:pPr>
        <w:numPr>
          <w:ilvl w:val="0"/>
          <w:numId w:val="2"/>
        </w:numPr>
        <w:ind w:left="1069" w:hanging="360"/>
        <w:contextualSpacing/>
        <w:jc w:val="both"/>
        <w:rPr>
          <w:rFonts w:ascii="Arial" w:eastAsia="Arial" w:hAnsi="Arial" w:cs="Arial"/>
          <w:b/>
          <w:sz w:val="22"/>
          <w:szCs w:val="22"/>
        </w:rPr>
      </w:pPr>
      <w:r w:rsidRPr="00570B58">
        <w:rPr>
          <w:rFonts w:ascii="Arial" w:eastAsia="Arial" w:hAnsi="Arial" w:cs="Arial"/>
          <w:b/>
          <w:sz w:val="22"/>
          <w:szCs w:val="22"/>
        </w:rPr>
        <w:t xml:space="preserve">Water and wastewater </w:t>
      </w:r>
      <w:r w:rsidR="00570B58" w:rsidRPr="00570B58">
        <w:rPr>
          <w:rFonts w:ascii="Arial" w:eastAsia="Arial" w:hAnsi="Arial" w:cs="Arial"/>
          <w:b/>
          <w:sz w:val="22"/>
          <w:szCs w:val="22"/>
        </w:rPr>
        <w:t>recovery</w:t>
      </w:r>
    </w:p>
    <w:p w14:paraId="3345EEE4" w14:textId="46B58850" w:rsidR="00570B58" w:rsidRDefault="002447BD" w:rsidP="0029636A">
      <w:pPr>
        <w:ind w:left="1069" w:firstLine="11"/>
        <w:contextualSpacing/>
        <w:jc w:val="both"/>
        <w:rPr>
          <w:rFonts w:ascii="Arial" w:eastAsia="Arial" w:hAnsi="Arial" w:cs="Arial"/>
          <w:sz w:val="22"/>
          <w:szCs w:val="22"/>
        </w:rPr>
      </w:pPr>
      <w:r>
        <w:rPr>
          <w:rFonts w:ascii="Arial" w:eastAsia="Arial" w:hAnsi="Arial" w:cs="Arial"/>
          <w:sz w:val="22"/>
          <w:szCs w:val="22"/>
        </w:rPr>
        <w:t xml:space="preserve">The PRF has signed an agreement with </w:t>
      </w:r>
      <w:r w:rsidR="004725D5" w:rsidRPr="00A047F7">
        <w:rPr>
          <w:rFonts w:ascii="Arial" w:eastAsia="Arial" w:hAnsi="Arial" w:cs="Arial"/>
          <w:b/>
          <w:sz w:val="22"/>
          <w:szCs w:val="22"/>
        </w:rPr>
        <w:t>ARCOWA SA</w:t>
      </w:r>
      <w:r w:rsidR="00CE79D8">
        <w:rPr>
          <w:rFonts w:ascii="Arial" w:eastAsia="Arial" w:hAnsi="Arial" w:cs="Arial"/>
          <w:sz w:val="22"/>
          <w:szCs w:val="22"/>
        </w:rPr>
        <w:t xml:space="preserve">, a firm based in Switzerland that </w:t>
      </w:r>
      <w:r w:rsidR="00CE79D8" w:rsidRPr="00CE79D8">
        <w:rPr>
          <w:rFonts w:ascii="Arial" w:eastAsia="Arial" w:hAnsi="Arial" w:cs="Arial"/>
          <w:sz w:val="22"/>
          <w:szCs w:val="22"/>
        </w:rPr>
        <w:t xml:space="preserve">focuses on sustainable and entrepreneurial water and ocean management. </w:t>
      </w:r>
      <w:r w:rsidR="00CE79D8">
        <w:rPr>
          <w:rFonts w:ascii="Arial" w:eastAsia="Arial" w:hAnsi="Arial" w:cs="Arial"/>
          <w:sz w:val="22"/>
          <w:szCs w:val="22"/>
        </w:rPr>
        <w:t xml:space="preserve">Launched by the former Executive Director of the International Water Association, ARCOWA targets development of </w:t>
      </w:r>
      <w:r w:rsidR="008703E8">
        <w:rPr>
          <w:rFonts w:ascii="Arial" w:eastAsia="Arial" w:hAnsi="Arial" w:cs="Arial"/>
          <w:sz w:val="22"/>
          <w:szCs w:val="22"/>
        </w:rPr>
        <w:t>challenges i</w:t>
      </w:r>
      <w:r w:rsidR="00CE79D8" w:rsidRPr="00CE79D8">
        <w:rPr>
          <w:rFonts w:ascii="Arial" w:eastAsia="Arial" w:hAnsi="Arial" w:cs="Arial"/>
          <w:sz w:val="22"/>
          <w:szCs w:val="22"/>
        </w:rPr>
        <w:t>n water and ocean management into attractiv</w:t>
      </w:r>
      <w:r w:rsidR="00CE79D8">
        <w:rPr>
          <w:rFonts w:ascii="Arial" w:eastAsia="Arial" w:hAnsi="Arial" w:cs="Arial"/>
          <w:sz w:val="22"/>
          <w:szCs w:val="22"/>
        </w:rPr>
        <w:t>e opportunities and investments. ARCOWA plans to launch a USD100M Clean Ocean Fund for investing in w</w:t>
      </w:r>
      <w:r w:rsidR="00CE79D8" w:rsidRPr="00CE79D8">
        <w:rPr>
          <w:rFonts w:ascii="Arial" w:eastAsia="Arial" w:hAnsi="Arial" w:cs="Arial"/>
          <w:sz w:val="22"/>
          <w:szCs w:val="22"/>
        </w:rPr>
        <w:t>ater and wastewater recovery</w:t>
      </w:r>
      <w:r w:rsidR="00CE79D8">
        <w:rPr>
          <w:rFonts w:ascii="Arial" w:eastAsia="Arial" w:hAnsi="Arial" w:cs="Arial"/>
          <w:sz w:val="22"/>
          <w:szCs w:val="22"/>
        </w:rPr>
        <w:t xml:space="preserve"> projects. </w:t>
      </w:r>
      <w:hyperlink r:id="rId8" w:history="1">
        <w:r w:rsidR="00CC5FB7" w:rsidRPr="00A6253C">
          <w:rPr>
            <w:rStyle w:val="Hyperlink"/>
            <w:rFonts w:ascii="Arial" w:eastAsia="Arial" w:hAnsi="Arial" w:cs="Arial"/>
            <w:sz w:val="22"/>
            <w:szCs w:val="22"/>
          </w:rPr>
          <w:t>https://arcowa.com</w:t>
        </w:r>
      </w:hyperlink>
    </w:p>
    <w:p w14:paraId="172FB448" w14:textId="77777777" w:rsidR="00CE79D8" w:rsidRDefault="00CE79D8" w:rsidP="0029636A">
      <w:pPr>
        <w:ind w:left="1767" w:firstLine="11"/>
        <w:contextualSpacing/>
        <w:jc w:val="both"/>
        <w:rPr>
          <w:rFonts w:ascii="Arial" w:eastAsia="Arial" w:hAnsi="Arial" w:cs="Arial"/>
          <w:b/>
          <w:sz w:val="22"/>
          <w:szCs w:val="22"/>
        </w:rPr>
      </w:pPr>
    </w:p>
    <w:p w14:paraId="576BFE56" w14:textId="04798B50" w:rsidR="00570B58" w:rsidRPr="00CE79D8" w:rsidRDefault="00CE79D8" w:rsidP="0029636A">
      <w:pPr>
        <w:ind w:left="1080" w:firstLine="11"/>
        <w:contextualSpacing/>
        <w:jc w:val="both"/>
        <w:rPr>
          <w:rFonts w:ascii="Arial" w:eastAsia="Arial" w:hAnsi="Arial" w:cs="Arial"/>
          <w:sz w:val="22"/>
          <w:szCs w:val="22"/>
        </w:rPr>
      </w:pPr>
      <w:r>
        <w:rPr>
          <w:rFonts w:ascii="Arial" w:eastAsia="Arial" w:hAnsi="Arial" w:cs="Arial"/>
          <w:sz w:val="22"/>
          <w:szCs w:val="22"/>
        </w:rPr>
        <w:t xml:space="preserve">Primary output </w:t>
      </w:r>
      <w:r w:rsidR="002447BD">
        <w:rPr>
          <w:rFonts w:ascii="Arial" w:eastAsia="Arial" w:hAnsi="Arial" w:cs="Arial"/>
          <w:sz w:val="22"/>
          <w:szCs w:val="22"/>
        </w:rPr>
        <w:t xml:space="preserve">of the agreement </w:t>
      </w:r>
      <w:r w:rsidRPr="00CE79D8">
        <w:rPr>
          <w:rFonts w:ascii="Arial" w:eastAsia="Arial" w:hAnsi="Arial" w:cs="Arial"/>
          <w:sz w:val="22"/>
          <w:szCs w:val="22"/>
        </w:rPr>
        <w:t xml:space="preserve">is </w:t>
      </w:r>
      <w:r w:rsidR="002447BD">
        <w:rPr>
          <w:rFonts w:ascii="Arial" w:eastAsia="Arial" w:hAnsi="Arial" w:cs="Arial"/>
          <w:sz w:val="22"/>
          <w:szCs w:val="22"/>
        </w:rPr>
        <w:t xml:space="preserve">the development of </w:t>
      </w:r>
      <w:r w:rsidRPr="00CE79D8">
        <w:rPr>
          <w:rFonts w:ascii="Arial" w:eastAsia="Arial" w:hAnsi="Arial" w:cs="Arial"/>
          <w:sz w:val="22"/>
          <w:szCs w:val="22"/>
        </w:rPr>
        <w:t xml:space="preserve">one full proposal for private investment in wastewater infrastructure in </w:t>
      </w:r>
      <w:r w:rsidR="00335CBF">
        <w:rPr>
          <w:rFonts w:ascii="Arial" w:eastAsia="Arial" w:hAnsi="Arial" w:cs="Arial"/>
          <w:sz w:val="22"/>
          <w:szCs w:val="22"/>
        </w:rPr>
        <w:t>one</w:t>
      </w:r>
      <w:r w:rsidRPr="00CE79D8">
        <w:rPr>
          <w:rFonts w:ascii="Arial" w:eastAsia="Arial" w:hAnsi="Arial" w:cs="Arial"/>
          <w:sz w:val="22"/>
          <w:szCs w:val="22"/>
        </w:rPr>
        <w:t xml:space="preserve"> PEMSEA country providing attractive risk-adjusted financial returns</w:t>
      </w:r>
      <w:r>
        <w:rPr>
          <w:rFonts w:ascii="Arial" w:eastAsia="Arial" w:hAnsi="Arial" w:cs="Arial"/>
          <w:sz w:val="22"/>
          <w:szCs w:val="22"/>
        </w:rPr>
        <w:t>, for sharing at the EAS Congress 2018</w:t>
      </w:r>
      <w:r w:rsidRPr="00CE79D8">
        <w:rPr>
          <w:rFonts w:ascii="Arial" w:eastAsia="Arial" w:hAnsi="Arial" w:cs="Arial"/>
          <w:sz w:val="22"/>
          <w:szCs w:val="22"/>
        </w:rPr>
        <w:t xml:space="preserve">. </w:t>
      </w:r>
    </w:p>
    <w:p w14:paraId="10E8513B" w14:textId="77777777" w:rsidR="00CE79D8" w:rsidRDefault="00CE79D8" w:rsidP="0029636A">
      <w:pPr>
        <w:ind w:left="1767" w:firstLine="11"/>
        <w:contextualSpacing/>
        <w:jc w:val="both"/>
        <w:rPr>
          <w:rFonts w:ascii="Arial" w:eastAsia="Arial" w:hAnsi="Arial" w:cs="Arial"/>
          <w:b/>
          <w:sz w:val="22"/>
          <w:szCs w:val="22"/>
        </w:rPr>
      </w:pPr>
    </w:p>
    <w:p w14:paraId="08E056E5" w14:textId="4BAAAFD5" w:rsidR="00570B58" w:rsidRPr="00570B58" w:rsidRDefault="004725D5" w:rsidP="0029636A">
      <w:pPr>
        <w:numPr>
          <w:ilvl w:val="0"/>
          <w:numId w:val="2"/>
        </w:numPr>
        <w:ind w:left="1069" w:hanging="360"/>
        <w:contextualSpacing/>
        <w:jc w:val="both"/>
        <w:rPr>
          <w:rFonts w:ascii="Arial" w:eastAsia="Arial" w:hAnsi="Arial" w:cs="Arial"/>
          <w:b/>
          <w:sz w:val="22"/>
          <w:szCs w:val="22"/>
        </w:rPr>
      </w:pPr>
      <w:r w:rsidRPr="00570B58">
        <w:rPr>
          <w:rFonts w:ascii="Arial" w:eastAsia="Arial" w:hAnsi="Arial" w:cs="Arial"/>
          <w:b/>
          <w:sz w:val="22"/>
          <w:szCs w:val="22"/>
        </w:rPr>
        <w:t>Protected areas</w:t>
      </w:r>
      <w:r w:rsidR="00570B58" w:rsidRPr="00570B58">
        <w:rPr>
          <w:rFonts w:ascii="Arial" w:eastAsia="Arial" w:hAnsi="Arial" w:cs="Arial"/>
          <w:b/>
          <w:sz w:val="22"/>
          <w:szCs w:val="22"/>
        </w:rPr>
        <w:t xml:space="preserve"> and sustainable marine tourism</w:t>
      </w:r>
    </w:p>
    <w:p w14:paraId="6C9D8C8E" w14:textId="660EFCDB" w:rsidR="004725D5" w:rsidRDefault="00335CBF" w:rsidP="0029636A">
      <w:pPr>
        <w:ind w:left="1069" w:firstLine="11"/>
        <w:contextualSpacing/>
        <w:jc w:val="both"/>
        <w:rPr>
          <w:rFonts w:ascii="Arial" w:eastAsia="Arial" w:hAnsi="Arial" w:cs="Arial"/>
          <w:sz w:val="22"/>
          <w:szCs w:val="22"/>
        </w:rPr>
      </w:pPr>
      <w:r>
        <w:rPr>
          <w:rFonts w:ascii="Arial" w:eastAsia="Arial" w:hAnsi="Arial" w:cs="Arial"/>
          <w:sz w:val="22"/>
          <w:szCs w:val="22"/>
        </w:rPr>
        <w:t xml:space="preserve">The PRF has signed an agreement with </w:t>
      </w:r>
      <w:r w:rsidR="004725D5" w:rsidRPr="00A047F7">
        <w:rPr>
          <w:rFonts w:ascii="Arial" w:eastAsia="Arial" w:hAnsi="Arial" w:cs="Arial"/>
          <w:b/>
          <w:sz w:val="22"/>
          <w:szCs w:val="22"/>
        </w:rPr>
        <w:t>Blue</w:t>
      </w:r>
      <w:r w:rsidR="00A047F7">
        <w:rPr>
          <w:rFonts w:ascii="Arial" w:eastAsia="Arial" w:hAnsi="Arial" w:cs="Arial"/>
          <w:b/>
          <w:sz w:val="22"/>
          <w:szCs w:val="22"/>
        </w:rPr>
        <w:t xml:space="preserve"> </w:t>
      </w:r>
      <w:r w:rsidR="00570B58" w:rsidRPr="00A047F7">
        <w:rPr>
          <w:rFonts w:ascii="Arial" w:eastAsia="Arial" w:hAnsi="Arial" w:cs="Arial"/>
          <w:b/>
          <w:sz w:val="22"/>
          <w:szCs w:val="22"/>
        </w:rPr>
        <w:t>f</w:t>
      </w:r>
      <w:r w:rsidR="004725D5" w:rsidRPr="00A047F7">
        <w:rPr>
          <w:rFonts w:ascii="Arial" w:eastAsia="Arial" w:hAnsi="Arial" w:cs="Arial"/>
          <w:b/>
          <w:sz w:val="22"/>
          <w:szCs w:val="22"/>
        </w:rPr>
        <w:t>inance</w:t>
      </w:r>
      <w:r w:rsidR="00707AB2">
        <w:rPr>
          <w:rFonts w:ascii="Arial" w:eastAsia="Arial" w:hAnsi="Arial" w:cs="Arial"/>
          <w:sz w:val="22"/>
          <w:szCs w:val="22"/>
        </w:rPr>
        <w:t xml:space="preserve">, an NGO </w:t>
      </w:r>
      <w:r w:rsidR="00D4766C">
        <w:rPr>
          <w:rFonts w:ascii="Arial" w:eastAsia="Arial" w:hAnsi="Arial" w:cs="Arial"/>
          <w:sz w:val="22"/>
          <w:szCs w:val="22"/>
        </w:rPr>
        <w:t>based in Paris and the Caribbean</w:t>
      </w:r>
      <w:r>
        <w:rPr>
          <w:rFonts w:ascii="Arial" w:eastAsia="Arial" w:hAnsi="Arial" w:cs="Arial"/>
          <w:sz w:val="22"/>
          <w:szCs w:val="22"/>
        </w:rPr>
        <w:t xml:space="preserve"> that</w:t>
      </w:r>
      <w:r w:rsidR="00D4766C">
        <w:rPr>
          <w:rFonts w:ascii="Arial" w:eastAsia="Arial" w:hAnsi="Arial" w:cs="Arial"/>
          <w:sz w:val="22"/>
          <w:szCs w:val="22"/>
        </w:rPr>
        <w:t xml:space="preserve"> works to </w:t>
      </w:r>
      <w:r w:rsidR="00707AB2" w:rsidRPr="00707AB2">
        <w:rPr>
          <w:rFonts w:ascii="Arial" w:eastAsia="Arial" w:hAnsi="Arial" w:cs="Arial"/>
          <w:sz w:val="22"/>
          <w:szCs w:val="22"/>
        </w:rPr>
        <w:t xml:space="preserve">ensure sustainable management of marine protected areas through strengthened collaboration with the private sector. </w:t>
      </w:r>
      <w:r w:rsidR="00707AB2">
        <w:rPr>
          <w:rFonts w:ascii="Arial" w:eastAsia="Arial" w:hAnsi="Arial" w:cs="Arial"/>
          <w:sz w:val="22"/>
          <w:szCs w:val="22"/>
        </w:rPr>
        <w:t>Blue</w:t>
      </w:r>
      <w:r w:rsidR="00A047F7">
        <w:rPr>
          <w:rFonts w:ascii="Arial" w:eastAsia="Arial" w:hAnsi="Arial" w:cs="Arial"/>
          <w:sz w:val="22"/>
          <w:szCs w:val="22"/>
        </w:rPr>
        <w:t xml:space="preserve"> </w:t>
      </w:r>
      <w:r w:rsidR="00707AB2">
        <w:rPr>
          <w:rFonts w:ascii="Arial" w:eastAsia="Arial" w:hAnsi="Arial" w:cs="Arial"/>
          <w:sz w:val="22"/>
          <w:szCs w:val="22"/>
        </w:rPr>
        <w:t>finance has developed</w:t>
      </w:r>
      <w:r w:rsidR="00707AB2" w:rsidRPr="00707AB2">
        <w:rPr>
          <w:rFonts w:ascii="Arial" w:eastAsia="Arial" w:hAnsi="Arial" w:cs="Arial"/>
          <w:sz w:val="22"/>
          <w:szCs w:val="22"/>
        </w:rPr>
        <w:t xml:space="preserve"> </w:t>
      </w:r>
      <w:r w:rsidR="00707AB2">
        <w:rPr>
          <w:rFonts w:ascii="Arial" w:eastAsia="Arial" w:hAnsi="Arial" w:cs="Arial"/>
          <w:sz w:val="22"/>
          <w:szCs w:val="22"/>
        </w:rPr>
        <w:t>investment models</w:t>
      </w:r>
      <w:r w:rsidR="00707AB2" w:rsidRPr="00707AB2">
        <w:rPr>
          <w:rFonts w:ascii="Arial" w:eastAsia="Arial" w:hAnsi="Arial" w:cs="Arial"/>
          <w:sz w:val="22"/>
          <w:szCs w:val="22"/>
        </w:rPr>
        <w:t xml:space="preserve"> in the Eastern Caribbean partnering with</w:t>
      </w:r>
      <w:r w:rsidR="00707AB2">
        <w:rPr>
          <w:rFonts w:ascii="Arial" w:eastAsia="Arial" w:hAnsi="Arial" w:cs="Arial"/>
          <w:sz w:val="22"/>
          <w:szCs w:val="22"/>
        </w:rPr>
        <w:t xml:space="preserve"> governments, communities, NGOs, </w:t>
      </w:r>
      <w:r w:rsidR="00707AB2" w:rsidRPr="00707AB2">
        <w:rPr>
          <w:rFonts w:ascii="Arial" w:eastAsia="Arial" w:hAnsi="Arial" w:cs="Arial"/>
          <w:sz w:val="22"/>
          <w:szCs w:val="22"/>
        </w:rPr>
        <w:t xml:space="preserve">entrepreneurs </w:t>
      </w:r>
      <w:r w:rsidR="00707AB2">
        <w:rPr>
          <w:rFonts w:ascii="Arial" w:eastAsia="Arial" w:hAnsi="Arial" w:cs="Arial"/>
          <w:sz w:val="22"/>
          <w:szCs w:val="22"/>
        </w:rPr>
        <w:t xml:space="preserve">and private funds </w:t>
      </w:r>
      <w:r w:rsidR="00707AB2" w:rsidRPr="00707AB2">
        <w:rPr>
          <w:rFonts w:ascii="Arial" w:eastAsia="Arial" w:hAnsi="Arial" w:cs="Arial"/>
          <w:sz w:val="22"/>
          <w:szCs w:val="22"/>
        </w:rPr>
        <w:t>to design and implement joint partnerships for sustainable management of Mar</w:t>
      </w:r>
      <w:r w:rsidR="00707AB2">
        <w:rPr>
          <w:rFonts w:ascii="Arial" w:eastAsia="Arial" w:hAnsi="Arial" w:cs="Arial"/>
          <w:sz w:val="22"/>
          <w:szCs w:val="22"/>
        </w:rPr>
        <w:t xml:space="preserve">ine Protected/Management Areas. </w:t>
      </w:r>
      <w:r w:rsidR="00707AB2" w:rsidRPr="00707AB2">
        <w:rPr>
          <w:rFonts w:ascii="Arial" w:eastAsia="Arial" w:hAnsi="Arial" w:cs="Arial"/>
          <w:sz w:val="22"/>
          <w:szCs w:val="22"/>
        </w:rPr>
        <w:t>Blue finance works in close collaboration with UN Environment (UNEP), through its Global Coral Reef Partnership.</w:t>
      </w:r>
      <w:r w:rsidR="00707AB2">
        <w:rPr>
          <w:rFonts w:ascii="Arial" w:eastAsia="Arial" w:hAnsi="Arial" w:cs="Arial"/>
          <w:sz w:val="22"/>
          <w:szCs w:val="22"/>
        </w:rPr>
        <w:t xml:space="preserve"> </w:t>
      </w:r>
      <w:hyperlink r:id="rId9" w:history="1">
        <w:r w:rsidR="00CC5FB7" w:rsidRPr="00A6253C">
          <w:rPr>
            <w:rStyle w:val="Hyperlink"/>
            <w:rFonts w:ascii="Arial" w:eastAsia="Arial" w:hAnsi="Arial" w:cs="Arial"/>
            <w:sz w:val="22"/>
            <w:szCs w:val="22"/>
          </w:rPr>
          <w:t>http://blue-finance.org</w:t>
        </w:r>
      </w:hyperlink>
      <w:r>
        <w:rPr>
          <w:rStyle w:val="Hyperlink"/>
          <w:rFonts w:ascii="Arial" w:eastAsia="Arial" w:hAnsi="Arial" w:cs="Arial"/>
          <w:sz w:val="22"/>
          <w:szCs w:val="22"/>
        </w:rPr>
        <w:t>.</w:t>
      </w:r>
    </w:p>
    <w:p w14:paraId="1A175DCE" w14:textId="77777777" w:rsidR="00707AB2" w:rsidRDefault="00707AB2" w:rsidP="0029636A">
      <w:pPr>
        <w:ind w:left="1767" w:firstLine="11"/>
        <w:contextualSpacing/>
        <w:jc w:val="both"/>
        <w:rPr>
          <w:rFonts w:ascii="Arial" w:eastAsia="Arial" w:hAnsi="Arial" w:cs="Arial"/>
          <w:b/>
          <w:sz w:val="22"/>
          <w:szCs w:val="22"/>
        </w:rPr>
      </w:pPr>
    </w:p>
    <w:p w14:paraId="1DD88DE0" w14:textId="5CAA4F89" w:rsidR="00570B58" w:rsidRDefault="00707AB2" w:rsidP="0029636A">
      <w:pPr>
        <w:ind w:left="1080" w:firstLine="11"/>
        <w:contextualSpacing/>
        <w:jc w:val="both"/>
        <w:rPr>
          <w:rFonts w:ascii="Arial" w:eastAsia="Arial" w:hAnsi="Arial" w:cs="Arial"/>
          <w:sz w:val="22"/>
          <w:szCs w:val="22"/>
        </w:rPr>
      </w:pPr>
      <w:r>
        <w:rPr>
          <w:rFonts w:ascii="Arial" w:eastAsia="Arial" w:hAnsi="Arial" w:cs="Arial"/>
          <w:sz w:val="22"/>
          <w:szCs w:val="22"/>
        </w:rPr>
        <w:lastRenderedPageBreak/>
        <w:t xml:space="preserve">Primary output </w:t>
      </w:r>
      <w:r w:rsidR="00335CBF">
        <w:rPr>
          <w:rFonts w:ascii="Arial" w:eastAsia="Arial" w:hAnsi="Arial" w:cs="Arial"/>
          <w:sz w:val="22"/>
          <w:szCs w:val="22"/>
        </w:rPr>
        <w:t xml:space="preserve">of the agreement </w:t>
      </w:r>
      <w:r w:rsidRPr="00CE79D8">
        <w:rPr>
          <w:rFonts w:ascii="Arial" w:eastAsia="Arial" w:hAnsi="Arial" w:cs="Arial"/>
          <w:sz w:val="22"/>
          <w:szCs w:val="22"/>
        </w:rPr>
        <w:t xml:space="preserve">is </w:t>
      </w:r>
      <w:r w:rsidR="00AB29B7">
        <w:rPr>
          <w:rFonts w:ascii="Arial" w:eastAsia="Arial" w:hAnsi="Arial" w:cs="Arial"/>
          <w:sz w:val="22"/>
          <w:szCs w:val="22"/>
        </w:rPr>
        <w:t xml:space="preserve">the </w:t>
      </w:r>
      <w:r w:rsidR="00B777EB">
        <w:rPr>
          <w:rFonts w:ascii="Arial" w:eastAsia="Arial" w:hAnsi="Arial" w:cs="Arial"/>
          <w:sz w:val="22"/>
          <w:szCs w:val="22"/>
        </w:rPr>
        <w:t xml:space="preserve">design of </w:t>
      </w:r>
      <w:r w:rsidR="00B777EB" w:rsidRPr="00B777EB">
        <w:rPr>
          <w:rFonts w:ascii="Arial" w:eastAsia="Arial" w:hAnsi="Arial" w:cs="Arial"/>
          <w:sz w:val="22"/>
          <w:szCs w:val="22"/>
        </w:rPr>
        <w:t xml:space="preserve">one </w:t>
      </w:r>
      <w:r w:rsidR="00AB29B7">
        <w:rPr>
          <w:rFonts w:ascii="Arial" w:eastAsia="Arial" w:hAnsi="Arial" w:cs="Arial"/>
          <w:sz w:val="22"/>
          <w:szCs w:val="22"/>
        </w:rPr>
        <w:t xml:space="preserve">special purpose vehicle (SPV) / </w:t>
      </w:r>
      <w:r w:rsidR="00B777EB" w:rsidRPr="00B777EB">
        <w:rPr>
          <w:rFonts w:ascii="Arial" w:eastAsia="Arial" w:hAnsi="Arial" w:cs="Arial"/>
          <w:sz w:val="22"/>
          <w:szCs w:val="22"/>
        </w:rPr>
        <w:t xml:space="preserve">instrument </w:t>
      </w:r>
      <w:r w:rsidR="00B777EB">
        <w:rPr>
          <w:rFonts w:ascii="Arial" w:eastAsia="Arial" w:hAnsi="Arial" w:cs="Arial"/>
          <w:sz w:val="22"/>
          <w:szCs w:val="22"/>
        </w:rPr>
        <w:t>for</w:t>
      </w:r>
      <w:r w:rsidR="00B777EB" w:rsidRPr="00B777EB">
        <w:rPr>
          <w:rFonts w:ascii="Arial" w:eastAsia="Arial" w:hAnsi="Arial" w:cs="Arial"/>
          <w:sz w:val="22"/>
          <w:szCs w:val="22"/>
        </w:rPr>
        <w:t xml:space="preserve"> </w:t>
      </w:r>
      <w:r w:rsidR="00B777EB">
        <w:rPr>
          <w:rFonts w:ascii="Arial" w:eastAsia="Arial" w:hAnsi="Arial" w:cs="Arial"/>
          <w:sz w:val="22"/>
          <w:szCs w:val="22"/>
        </w:rPr>
        <w:t xml:space="preserve">private </w:t>
      </w:r>
      <w:r w:rsidR="00AB29B7">
        <w:rPr>
          <w:rFonts w:ascii="Arial" w:eastAsia="Arial" w:hAnsi="Arial" w:cs="Arial"/>
          <w:sz w:val="22"/>
          <w:szCs w:val="22"/>
        </w:rPr>
        <w:t xml:space="preserve">investment in </w:t>
      </w:r>
      <w:r w:rsidR="00B777EB" w:rsidRPr="00B777EB">
        <w:rPr>
          <w:rFonts w:ascii="Arial" w:eastAsia="Arial" w:hAnsi="Arial" w:cs="Arial"/>
          <w:sz w:val="22"/>
          <w:szCs w:val="22"/>
        </w:rPr>
        <w:t>marine protection in</w:t>
      </w:r>
      <w:r w:rsidR="00692E3D">
        <w:rPr>
          <w:rFonts w:ascii="Arial" w:eastAsia="Arial" w:hAnsi="Arial" w:cs="Arial"/>
          <w:sz w:val="22"/>
          <w:szCs w:val="22"/>
        </w:rPr>
        <w:t xml:space="preserve"> </w:t>
      </w:r>
      <w:r w:rsidR="00B777EB" w:rsidRPr="00B777EB">
        <w:rPr>
          <w:rFonts w:ascii="Arial" w:eastAsia="Arial" w:hAnsi="Arial" w:cs="Arial"/>
          <w:sz w:val="22"/>
          <w:szCs w:val="22"/>
        </w:rPr>
        <w:t>one PEMSEA country</w:t>
      </w:r>
      <w:r>
        <w:rPr>
          <w:rFonts w:ascii="Arial" w:eastAsia="Arial" w:hAnsi="Arial" w:cs="Arial"/>
          <w:sz w:val="22"/>
          <w:szCs w:val="22"/>
        </w:rPr>
        <w:t xml:space="preserve"> for sharing at the EAS Congress 2018</w:t>
      </w:r>
      <w:r w:rsidRPr="00CE79D8">
        <w:rPr>
          <w:rFonts w:ascii="Arial" w:eastAsia="Arial" w:hAnsi="Arial" w:cs="Arial"/>
          <w:sz w:val="22"/>
          <w:szCs w:val="22"/>
        </w:rPr>
        <w:t xml:space="preserve">. </w:t>
      </w:r>
    </w:p>
    <w:p w14:paraId="5AC19703" w14:textId="77777777" w:rsidR="00B777EB" w:rsidRDefault="00B777EB" w:rsidP="0029636A">
      <w:pPr>
        <w:ind w:left="1767" w:firstLine="11"/>
        <w:contextualSpacing/>
        <w:jc w:val="both"/>
        <w:rPr>
          <w:rFonts w:ascii="Arial" w:eastAsia="Arial" w:hAnsi="Arial" w:cs="Arial"/>
          <w:sz w:val="22"/>
          <w:szCs w:val="22"/>
        </w:rPr>
      </w:pPr>
    </w:p>
    <w:p w14:paraId="37A4625E" w14:textId="5891FC22" w:rsidR="00570B58" w:rsidRPr="00570B58" w:rsidRDefault="0016572F" w:rsidP="0029636A">
      <w:pPr>
        <w:numPr>
          <w:ilvl w:val="0"/>
          <w:numId w:val="2"/>
        </w:numPr>
        <w:ind w:left="1069" w:hanging="360"/>
        <w:contextualSpacing/>
        <w:jc w:val="both"/>
        <w:rPr>
          <w:rFonts w:ascii="Arial" w:eastAsia="Arial" w:hAnsi="Arial" w:cs="Arial"/>
          <w:b/>
          <w:sz w:val="22"/>
          <w:szCs w:val="22"/>
        </w:rPr>
      </w:pPr>
      <w:r>
        <w:rPr>
          <w:rFonts w:ascii="Arial" w:eastAsia="Arial" w:hAnsi="Arial" w:cs="Arial"/>
          <w:b/>
          <w:sz w:val="22"/>
          <w:szCs w:val="22"/>
        </w:rPr>
        <w:t xml:space="preserve">Solid waste, </w:t>
      </w:r>
      <w:r w:rsidR="00570B58">
        <w:rPr>
          <w:rFonts w:ascii="Arial" w:eastAsia="Arial" w:hAnsi="Arial" w:cs="Arial"/>
          <w:b/>
          <w:sz w:val="22"/>
          <w:szCs w:val="22"/>
        </w:rPr>
        <w:t>recycling</w:t>
      </w:r>
      <w:r>
        <w:rPr>
          <w:rFonts w:ascii="Arial" w:eastAsia="Arial" w:hAnsi="Arial" w:cs="Arial"/>
          <w:b/>
          <w:sz w:val="22"/>
          <w:szCs w:val="22"/>
        </w:rPr>
        <w:t xml:space="preserve"> and ocean plastics</w:t>
      </w:r>
    </w:p>
    <w:p w14:paraId="385E7CF3" w14:textId="65C37979" w:rsidR="00570B58" w:rsidRDefault="00335CBF" w:rsidP="0029636A">
      <w:pPr>
        <w:ind w:left="1069" w:firstLine="11"/>
        <w:contextualSpacing/>
        <w:jc w:val="both"/>
        <w:rPr>
          <w:rFonts w:ascii="Arial" w:eastAsia="Arial" w:hAnsi="Arial" w:cs="Arial"/>
          <w:sz w:val="22"/>
          <w:szCs w:val="22"/>
        </w:rPr>
      </w:pPr>
      <w:r>
        <w:rPr>
          <w:rFonts w:ascii="Arial" w:eastAsia="Arial" w:hAnsi="Arial" w:cs="Arial"/>
          <w:sz w:val="22"/>
          <w:szCs w:val="22"/>
        </w:rPr>
        <w:t xml:space="preserve">A series of </w:t>
      </w:r>
      <w:r w:rsidR="00BC665B">
        <w:rPr>
          <w:rFonts w:ascii="Arial" w:eastAsia="Arial" w:hAnsi="Arial" w:cs="Arial"/>
          <w:sz w:val="22"/>
          <w:szCs w:val="22"/>
        </w:rPr>
        <w:t xml:space="preserve">exploratory </w:t>
      </w:r>
      <w:r>
        <w:rPr>
          <w:rFonts w:ascii="Arial" w:eastAsia="Arial" w:hAnsi="Arial" w:cs="Arial"/>
          <w:sz w:val="22"/>
          <w:szCs w:val="22"/>
        </w:rPr>
        <w:t xml:space="preserve">discussions have been held with </w:t>
      </w:r>
      <w:r w:rsidR="00570B58" w:rsidRPr="00A047F7">
        <w:rPr>
          <w:rFonts w:ascii="Arial" w:eastAsia="Arial" w:hAnsi="Arial" w:cs="Arial"/>
          <w:b/>
          <w:sz w:val="22"/>
          <w:szCs w:val="22"/>
        </w:rPr>
        <w:t xml:space="preserve">Closed Loop </w:t>
      </w:r>
      <w:r w:rsidR="00D4766C" w:rsidRPr="00A047F7">
        <w:rPr>
          <w:rFonts w:ascii="Arial" w:eastAsia="Arial" w:hAnsi="Arial" w:cs="Arial"/>
          <w:b/>
          <w:sz w:val="22"/>
          <w:szCs w:val="22"/>
        </w:rPr>
        <w:t>Partners</w:t>
      </w:r>
      <w:r w:rsidR="00D4766C">
        <w:rPr>
          <w:rFonts w:ascii="Arial" w:eastAsia="Arial" w:hAnsi="Arial" w:cs="Arial"/>
          <w:sz w:val="22"/>
          <w:szCs w:val="22"/>
        </w:rPr>
        <w:t xml:space="preserve">, a private investment </w:t>
      </w:r>
      <w:r w:rsidR="007E5826">
        <w:rPr>
          <w:rFonts w:ascii="Arial" w:eastAsia="Arial" w:hAnsi="Arial" w:cs="Arial"/>
          <w:sz w:val="22"/>
          <w:szCs w:val="22"/>
        </w:rPr>
        <w:t>f</w:t>
      </w:r>
      <w:r w:rsidR="00D4766C">
        <w:rPr>
          <w:rFonts w:ascii="Arial" w:eastAsia="Arial" w:hAnsi="Arial" w:cs="Arial"/>
          <w:sz w:val="22"/>
          <w:szCs w:val="22"/>
        </w:rPr>
        <w:t xml:space="preserve">und based in New York City </w:t>
      </w:r>
      <w:r>
        <w:rPr>
          <w:rFonts w:ascii="Arial" w:eastAsia="Arial" w:hAnsi="Arial" w:cs="Arial"/>
          <w:sz w:val="22"/>
          <w:szCs w:val="22"/>
        </w:rPr>
        <w:t xml:space="preserve">that </w:t>
      </w:r>
      <w:r w:rsidR="00D4766C" w:rsidRPr="00D4766C">
        <w:rPr>
          <w:rFonts w:ascii="Arial" w:eastAsia="Arial" w:hAnsi="Arial" w:cs="Arial"/>
          <w:sz w:val="22"/>
          <w:szCs w:val="22"/>
        </w:rPr>
        <w:t>invests in sustainable consumer goods, advanced recycling technologies and circular economy.</w:t>
      </w:r>
      <w:r w:rsidR="00D4766C">
        <w:rPr>
          <w:rFonts w:ascii="Arial" w:eastAsia="Arial" w:hAnsi="Arial" w:cs="Arial"/>
          <w:sz w:val="22"/>
          <w:szCs w:val="22"/>
        </w:rPr>
        <w:t xml:space="preserve"> Closed Loop Partners runs a USD</w:t>
      </w:r>
      <w:r w:rsidR="00D4766C" w:rsidRPr="00D4766C">
        <w:rPr>
          <w:rFonts w:ascii="Arial" w:eastAsia="Arial" w:hAnsi="Arial" w:cs="Arial"/>
          <w:sz w:val="22"/>
          <w:szCs w:val="22"/>
        </w:rPr>
        <w:t>100M soci</w:t>
      </w:r>
      <w:r w:rsidR="00D4766C">
        <w:rPr>
          <w:rFonts w:ascii="Arial" w:eastAsia="Arial" w:hAnsi="Arial" w:cs="Arial"/>
          <w:sz w:val="22"/>
          <w:szCs w:val="22"/>
        </w:rPr>
        <w:t xml:space="preserve">al impact fund, the </w:t>
      </w:r>
      <w:r w:rsidR="00D4766C" w:rsidRPr="00D4766C">
        <w:rPr>
          <w:rFonts w:ascii="Arial" w:eastAsia="Arial" w:hAnsi="Arial" w:cs="Arial"/>
          <w:sz w:val="22"/>
          <w:szCs w:val="22"/>
        </w:rPr>
        <w:t>Closed Loop Fund</w:t>
      </w:r>
      <w:r w:rsidR="00D4766C">
        <w:rPr>
          <w:rFonts w:ascii="Arial" w:eastAsia="Arial" w:hAnsi="Arial" w:cs="Arial"/>
          <w:sz w:val="22"/>
          <w:szCs w:val="22"/>
        </w:rPr>
        <w:t>, to i</w:t>
      </w:r>
      <w:r w:rsidR="00D4766C" w:rsidRPr="00D4766C">
        <w:rPr>
          <w:rFonts w:ascii="Arial" w:eastAsia="Arial" w:hAnsi="Arial" w:cs="Arial"/>
          <w:sz w:val="22"/>
          <w:szCs w:val="22"/>
        </w:rPr>
        <w:t>ncrease the recy</w:t>
      </w:r>
      <w:r w:rsidR="00D4766C">
        <w:rPr>
          <w:rFonts w:ascii="Arial" w:eastAsia="Arial" w:hAnsi="Arial" w:cs="Arial"/>
          <w:sz w:val="22"/>
          <w:szCs w:val="22"/>
        </w:rPr>
        <w:t>cling of products and packaging in North America. In partnership with the Ocean Conservancy and the Trash Free Seas Alliance, they are looking to set up a similar fund in East Asia.</w:t>
      </w:r>
      <w:r w:rsidR="00CC5FB7">
        <w:rPr>
          <w:rFonts w:ascii="Arial" w:eastAsia="Arial" w:hAnsi="Arial" w:cs="Arial"/>
          <w:sz w:val="22"/>
          <w:szCs w:val="22"/>
        </w:rPr>
        <w:t xml:space="preserve"> </w:t>
      </w:r>
      <w:hyperlink r:id="rId10" w:history="1">
        <w:r w:rsidR="00CC5FB7" w:rsidRPr="00A6253C">
          <w:rPr>
            <w:rStyle w:val="Hyperlink"/>
            <w:rFonts w:ascii="Arial" w:eastAsia="Arial" w:hAnsi="Arial" w:cs="Arial"/>
            <w:sz w:val="22"/>
            <w:szCs w:val="22"/>
          </w:rPr>
          <w:t>http://www.closedlooppartners.com/</w:t>
        </w:r>
      </w:hyperlink>
    </w:p>
    <w:p w14:paraId="302A40B6" w14:textId="77777777" w:rsidR="00CC5FB7" w:rsidRDefault="00CC5FB7" w:rsidP="0029636A">
      <w:pPr>
        <w:ind w:left="1767" w:firstLine="11"/>
        <w:contextualSpacing/>
        <w:jc w:val="both"/>
        <w:rPr>
          <w:rFonts w:ascii="Arial" w:eastAsia="Arial" w:hAnsi="Arial" w:cs="Arial"/>
          <w:sz w:val="22"/>
          <w:szCs w:val="22"/>
        </w:rPr>
      </w:pPr>
    </w:p>
    <w:p w14:paraId="257C1243" w14:textId="3E07F82F" w:rsidR="00570B58" w:rsidRDefault="00335CBF" w:rsidP="0029636A">
      <w:pPr>
        <w:ind w:left="1080" w:firstLine="11"/>
        <w:contextualSpacing/>
        <w:jc w:val="both"/>
        <w:rPr>
          <w:rFonts w:ascii="Arial" w:eastAsia="Arial" w:hAnsi="Arial" w:cs="Arial"/>
          <w:sz w:val="22"/>
          <w:szCs w:val="22"/>
        </w:rPr>
      </w:pPr>
      <w:r>
        <w:rPr>
          <w:rFonts w:ascii="Arial" w:eastAsia="Arial" w:hAnsi="Arial" w:cs="Arial"/>
          <w:sz w:val="22"/>
          <w:szCs w:val="22"/>
        </w:rPr>
        <w:t xml:space="preserve">Upon signature of a </w:t>
      </w:r>
      <w:r w:rsidR="00D4766C">
        <w:rPr>
          <w:rFonts w:ascii="Arial" w:eastAsia="Arial" w:hAnsi="Arial" w:cs="Arial"/>
          <w:sz w:val="22"/>
          <w:szCs w:val="22"/>
        </w:rPr>
        <w:t>formal partnership agreement</w:t>
      </w:r>
      <w:r>
        <w:rPr>
          <w:rFonts w:ascii="Arial" w:eastAsia="Arial" w:hAnsi="Arial" w:cs="Arial"/>
          <w:sz w:val="22"/>
          <w:szCs w:val="22"/>
        </w:rPr>
        <w:t xml:space="preserve">, Phase 1 of the Closed Loop Partners proposal entails </w:t>
      </w:r>
      <w:r w:rsidR="00D4766C">
        <w:rPr>
          <w:rFonts w:ascii="Arial" w:eastAsia="Arial" w:hAnsi="Arial" w:cs="Arial"/>
          <w:sz w:val="22"/>
          <w:szCs w:val="22"/>
        </w:rPr>
        <w:t>i</w:t>
      </w:r>
      <w:r w:rsidR="00D4766C" w:rsidRPr="00D4766C">
        <w:rPr>
          <w:rFonts w:ascii="Arial" w:eastAsia="Arial" w:hAnsi="Arial" w:cs="Arial"/>
          <w:sz w:val="22"/>
          <w:szCs w:val="22"/>
        </w:rPr>
        <w:t>dentif</w:t>
      </w:r>
      <w:r w:rsidR="00D4766C">
        <w:rPr>
          <w:rFonts w:ascii="Arial" w:eastAsia="Arial" w:hAnsi="Arial" w:cs="Arial"/>
          <w:sz w:val="22"/>
          <w:szCs w:val="22"/>
        </w:rPr>
        <w:t xml:space="preserve">ication of </w:t>
      </w:r>
      <w:r w:rsidR="00D4766C" w:rsidRPr="00D4766C">
        <w:rPr>
          <w:rFonts w:ascii="Arial" w:eastAsia="Arial" w:hAnsi="Arial" w:cs="Arial"/>
          <w:sz w:val="22"/>
          <w:szCs w:val="22"/>
        </w:rPr>
        <w:t>markets and understand</w:t>
      </w:r>
      <w:r w:rsidR="00012E1C">
        <w:rPr>
          <w:rFonts w:ascii="Arial" w:eastAsia="Arial" w:hAnsi="Arial" w:cs="Arial"/>
          <w:sz w:val="22"/>
          <w:szCs w:val="22"/>
        </w:rPr>
        <w:t>ing</w:t>
      </w:r>
      <w:r w:rsidR="00D4766C" w:rsidRPr="00D4766C">
        <w:rPr>
          <w:rFonts w:ascii="Arial" w:eastAsia="Arial" w:hAnsi="Arial" w:cs="Arial"/>
          <w:sz w:val="22"/>
          <w:szCs w:val="22"/>
        </w:rPr>
        <w:t xml:space="preserve"> </w:t>
      </w:r>
      <w:r w:rsidR="00692E3D">
        <w:rPr>
          <w:rFonts w:ascii="Arial" w:eastAsia="Arial" w:hAnsi="Arial" w:cs="Arial"/>
          <w:sz w:val="22"/>
          <w:szCs w:val="22"/>
        </w:rPr>
        <w:t xml:space="preserve">the </w:t>
      </w:r>
      <w:r w:rsidR="00D4766C" w:rsidRPr="00D4766C">
        <w:rPr>
          <w:rFonts w:ascii="Arial" w:eastAsia="Arial" w:hAnsi="Arial" w:cs="Arial"/>
          <w:sz w:val="22"/>
          <w:szCs w:val="22"/>
        </w:rPr>
        <w:t>landscape for pilot/repl</w:t>
      </w:r>
      <w:r w:rsidR="00D4766C">
        <w:rPr>
          <w:rFonts w:ascii="Arial" w:eastAsia="Arial" w:hAnsi="Arial" w:cs="Arial"/>
          <w:sz w:val="22"/>
          <w:szCs w:val="22"/>
        </w:rPr>
        <w:t xml:space="preserve">ication </w:t>
      </w:r>
      <w:r w:rsidR="007E5826">
        <w:rPr>
          <w:rFonts w:ascii="Arial" w:eastAsia="Arial" w:hAnsi="Arial" w:cs="Arial"/>
          <w:sz w:val="22"/>
          <w:szCs w:val="22"/>
        </w:rPr>
        <w:t xml:space="preserve">investment </w:t>
      </w:r>
      <w:r>
        <w:rPr>
          <w:rFonts w:ascii="Arial" w:eastAsia="Arial" w:hAnsi="Arial" w:cs="Arial"/>
          <w:sz w:val="22"/>
          <w:szCs w:val="22"/>
        </w:rPr>
        <w:t xml:space="preserve">projects </w:t>
      </w:r>
      <w:r w:rsidR="00D4766C">
        <w:rPr>
          <w:rFonts w:ascii="Arial" w:eastAsia="Arial" w:hAnsi="Arial" w:cs="Arial"/>
          <w:sz w:val="22"/>
          <w:szCs w:val="22"/>
        </w:rPr>
        <w:t>in selected countries</w:t>
      </w:r>
      <w:r w:rsidR="00692E3D">
        <w:rPr>
          <w:rFonts w:ascii="Arial" w:eastAsia="Arial" w:hAnsi="Arial" w:cs="Arial"/>
          <w:sz w:val="22"/>
          <w:szCs w:val="22"/>
        </w:rPr>
        <w:t xml:space="preserve"> in the region</w:t>
      </w:r>
      <w:r w:rsidR="00D4766C">
        <w:rPr>
          <w:rFonts w:ascii="Arial" w:eastAsia="Arial" w:hAnsi="Arial" w:cs="Arial"/>
          <w:sz w:val="22"/>
          <w:szCs w:val="22"/>
        </w:rPr>
        <w:t xml:space="preserve">. Closed Loop Partners expects to identify </w:t>
      </w:r>
      <w:r w:rsidR="00D4766C" w:rsidRPr="00D4766C">
        <w:rPr>
          <w:rFonts w:ascii="Arial" w:eastAsia="Arial" w:hAnsi="Arial" w:cs="Arial"/>
          <w:sz w:val="22"/>
          <w:szCs w:val="22"/>
        </w:rPr>
        <w:t>5-10 potential investments</w:t>
      </w:r>
      <w:r w:rsidR="00D4766C">
        <w:rPr>
          <w:rFonts w:ascii="Arial" w:eastAsia="Arial" w:hAnsi="Arial" w:cs="Arial"/>
          <w:sz w:val="22"/>
          <w:szCs w:val="22"/>
        </w:rPr>
        <w:t xml:space="preserve"> by end of 2018, </w:t>
      </w:r>
      <w:r w:rsidR="00012E1C">
        <w:rPr>
          <w:rFonts w:ascii="Arial" w:eastAsia="Arial" w:hAnsi="Arial" w:cs="Arial"/>
          <w:sz w:val="22"/>
          <w:szCs w:val="22"/>
        </w:rPr>
        <w:t xml:space="preserve">a subset of </w:t>
      </w:r>
      <w:r w:rsidR="00D4766C">
        <w:rPr>
          <w:rFonts w:ascii="Arial" w:eastAsia="Arial" w:hAnsi="Arial" w:cs="Arial"/>
          <w:sz w:val="22"/>
          <w:szCs w:val="22"/>
        </w:rPr>
        <w:t xml:space="preserve">which can be presented </w:t>
      </w:r>
      <w:r w:rsidR="00692E3D">
        <w:rPr>
          <w:rFonts w:ascii="Arial" w:eastAsia="Arial" w:hAnsi="Arial" w:cs="Arial"/>
          <w:sz w:val="22"/>
          <w:szCs w:val="22"/>
        </w:rPr>
        <w:t>during</w:t>
      </w:r>
      <w:r w:rsidR="00D4766C">
        <w:rPr>
          <w:rFonts w:ascii="Arial" w:eastAsia="Arial" w:hAnsi="Arial" w:cs="Arial"/>
          <w:sz w:val="22"/>
          <w:szCs w:val="22"/>
        </w:rPr>
        <w:t xml:space="preserve"> the EAS Congress</w:t>
      </w:r>
      <w:r>
        <w:rPr>
          <w:rFonts w:ascii="Arial" w:eastAsia="Arial" w:hAnsi="Arial" w:cs="Arial"/>
          <w:sz w:val="22"/>
          <w:szCs w:val="22"/>
        </w:rPr>
        <w:t xml:space="preserve"> 2018</w:t>
      </w:r>
      <w:r w:rsidR="00D4766C">
        <w:rPr>
          <w:rFonts w:ascii="Arial" w:eastAsia="Arial" w:hAnsi="Arial" w:cs="Arial"/>
          <w:sz w:val="22"/>
          <w:szCs w:val="22"/>
        </w:rPr>
        <w:t xml:space="preserve">. </w:t>
      </w:r>
    </w:p>
    <w:p w14:paraId="74C78439" w14:textId="5F8DCA70" w:rsidR="00570B58" w:rsidRDefault="00570B58" w:rsidP="0029636A">
      <w:pPr>
        <w:ind w:left="1767" w:firstLine="11"/>
        <w:contextualSpacing/>
        <w:jc w:val="both"/>
        <w:rPr>
          <w:rFonts w:ascii="Arial" w:eastAsia="Arial" w:hAnsi="Arial" w:cs="Arial"/>
          <w:sz w:val="22"/>
          <w:szCs w:val="22"/>
        </w:rPr>
      </w:pPr>
    </w:p>
    <w:p w14:paraId="5AD7A962" w14:textId="0B2932A2" w:rsidR="00570B58" w:rsidRPr="00570B58" w:rsidRDefault="004725D5" w:rsidP="0029636A">
      <w:pPr>
        <w:numPr>
          <w:ilvl w:val="0"/>
          <w:numId w:val="2"/>
        </w:numPr>
        <w:ind w:left="1069" w:hanging="360"/>
        <w:contextualSpacing/>
        <w:jc w:val="both"/>
        <w:rPr>
          <w:rFonts w:ascii="Arial" w:eastAsia="Arial" w:hAnsi="Arial" w:cs="Arial"/>
          <w:b/>
          <w:sz w:val="22"/>
          <w:szCs w:val="22"/>
        </w:rPr>
      </w:pPr>
      <w:r w:rsidRPr="00570B58">
        <w:rPr>
          <w:rFonts w:ascii="Arial" w:eastAsia="Arial" w:hAnsi="Arial" w:cs="Arial"/>
          <w:b/>
          <w:sz w:val="22"/>
          <w:szCs w:val="22"/>
        </w:rPr>
        <w:t xml:space="preserve">Low-carbon </w:t>
      </w:r>
      <w:r w:rsidR="00570B58">
        <w:rPr>
          <w:rFonts w:ascii="Arial" w:eastAsia="Arial" w:hAnsi="Arial" w:cs="Arial"/>
          <w:b/>
          <w:sz w:val="22"/>
          <w:szCs w:val="22"/>
        </w:rPr>
        <w:t xml:space="preserve">and </w:t>
      </w:r>
      <w:r w:rsidR="00570B58" w:rsidRPr="00570B58">
        <w:rPr>
          <w:rFonts w:ascii="Arial" w:eastAsia="Arial" w:hAnsi="Arial" w:cs="Arial"/>
          <w:b/>
          <w:sz w:val="22"/>
          <w:szCs w:val="22"/>
        </w:rPr>
        <w:t>sustainable energy</w:t>
      </w:r>
    </w:p>
    <w:p w14:paraId="06C10B9F" w14:textId="2D1D7496" w:rsidR="00570B58" w:rsidRDefault="00E157FB" w:rsidP="0029636A">
      <w:pPr>
        <w:ind w:left="1069" w:firstLine="11"/>
        <w:contextualSpacing/>
        <w:jc w:val="both"/>
        <w:rPr>
          <w:rFonts w:ascii="Arial" w:eastAsia="Arial" w:hAnsi="Arial" w:cs="Arial"/>
          <w:sz w:val="22"/>
          <w:szCs w:val="22"/>
        </w:rPr>
      </w:pPr>
      <w:r w:rsidRPr="00A047F7">
        <w:rPr>
          <w:rFonts w:ascii="Arial" w:eastAsia="Arial" w:hAnsi="Arial" w:cs="Arial"/>
          <w:sz w:val="22"/>
          <w:szCs w:val="22"/>
        </w:rPr>
        <w:t xml:space="preserve">The PRF has signed an MOU with </w:t>
      </w:r>
      <w:r w:rsidR="00570B58" w:rsidRPr="00A047F7">
        <w:rPr>
          <w:rFonts w:ascii="Arial" w:eastAsia="Arial" w:hAnsi="Arial" w:cs="Arial"/>
          <w:b/>
          <w:sz w:val="22"/>
          <w:szCs w:val="22"/>
        </w:rPr>
        <w:t>R20 Regions of Climate Action</w:t>
      </w:r>
      <w:r>
        <w:rPr>
          <w:rFonts w:ascii="Arial" w:eastAsia="Arial" w:hAnsi="Arial" w:cs="Arial"/>
          <w:sz w:val="22"/>
          <w:szCs w:val="22"/>
        </w:rPr>
        <w:t>,</w:t>
      </w:r>
      <w:r w:rsidR="0016572F">
        <w:rPr>
          <w:rFonts w:ascii="Arial" w:eastAsia="Arial" w:hAnsi="Arial" w:cs="Arial"/>
          <w:sz w:val="22"/>
          <w:szCs w:val="22"/>
        </w:rPr>
        <w:t xml:space="preserve"> a </w:t>
      </w:r>
      <w:r w:rsidR="0016572F" w:rsidRPr="0016572F">
        <w:rPr>
          <w:rFonts w:ascii="Arial" w:eastAsia="Arial" w:hAnsi="Arial" w:cs="Arial"/>
          <w:sz w:val="22"/>
          <w:szCs w:val="22"/>
        </w:rPr>
        <w:t xml:space="preserve">non-profit </w:t>
      </w:r>
      <w:r w:rsidR="0016572F">
        <w:rPr>
          <w:rFonts w:ascii="Arial" w:eastAsia="Arial" w:hAnsi="Arial" w:cs="Arial"/>
          <w:sz w:val="22"/>
          <w:szCs w:val="22"/>
        </w:rPr>
        <w:t xml:space="preserve">based in Switzerland </w:t>
      </w:r>
      <w:r w:rsidR="0016572F" w:rsidRPr="0016572F">
        <w:rPr>
          <w:rFonts w:ascii="Arial" w:eastAsia="Arial" w:hAnsi="Arial" w:cs="Arial"/>
          <w:sz w:val="22"/>
          <w:szCs w:val="22"/>
        </w:rPr>
        <w:t>with a mission to support subnational governments in the creation and successful financing of renewable energy and sustainable infrastructure projects designed to produce measurable environmental, social and economic benefits, as well as attractive financial returns for investors.</w:t>
      </w:r>
      <w:r w:rsidR="0016572F">
        <w:rPr>
          <w:rFonts w:ascii="Arial" w:eastAsia="Arial" w:hAnsi="Arial" w:cs="Arial"/>
          <w:sz w:val="22"/>
          <w:szCs w:val="22"/>
        </w:rPr>
        <w:t xml:space="preserve"> </w:t>
      </w:r>
      <w:hyperlink r:id="rId11" w:history="1">
        <w:r w:rsidR="0016572F" w:rsidRPr="00A6253C">
          <w:rPr>
            <w:rStyle w:val="Hyperlink"/>
            <w:rFonts w:ascii="Arial" w:eastAsia="Arial" w:hAnsi="Arial" w:cs="Arial"/>
            <w:sz w:val="22"/>
            <w:szCs w:val="22"/>
          </w:rPr>
          <w:t>https://regions20.org/</w:t>
        </w:r>
      </w:hyperlink>
    </w:p>
    <w:p w14:paraId="1CE26B1E" w14:textId="77777777" w:rsidR="0016572F" w:rsidRDefault="0016572F" w:rsidP="0029636A">
      <w:pPr>
        <w:ind w:left="1767" w:firstLine="11"/>
        <w:contextualSpacing/>
        <w:jc w:val="both"/>
        <w:rPr>
          <w:rFonts w:ascii="Arial" w:eastAsia="Arial" w:hAnsi="Arial" w:cs="Arial"/>
          <w:sz w:val="22"/>
          <w:szCs w:val="22"/>
        </w:rPr>
      </w:pPr>
    </w:p>
    <w:p w14:paraId="1BE3FC18" w14:textId="40E78690" w:rsidR="0016572F" w:rsidRPr="0016572F" w:rsidRDefault="0016572F" w:rsidP="0029636A">
      <w:pPr>
        <w:ind w:left="1080" w:firstLine="11"/>
        <w:contextualSpacing/>
        <w:jc w:val="both"/>
        <w:rPr>
          <w:rFonts w:ascii="Arial" w:eastAsia="Arial" w:hAnsi="Arial" w:cs="Arial"/>
          <w:sz w:val="22"/>
          <w:szCs w:val="22"/>
        </w:rPr>
      </w:pPr>
      <w:r>
        <w:rPr>
          <w:rFonts w:ascii="Arial" w:eastAsia="Arial" w:hAnsi="Arial" w:cs="Arial"/>
          <w:sz w:val="22"/>
          <w:szCs w:val="22"/>
        </w:rPr>
        <w:t xml:space="preserve">In the MOU, </w:t>
      </w:r>
      <w:r w:rsidRPr="0016572F">
        <w:rPr>
          <w:rFonts w:ascii="Arial" w:eastAsia="Arial" w:hAnsi="Arial" w:cs="Arial"/>
          <w:sz w:val="22"/>
          <w:szCs w:val="22"/>
        </w:rPr>
        <w:t>PEMSEA and R20 agree to collaborate in the following areas:</w:t>
      </w:r>
    </w:p>
    <w:p w14:paraId="7447B60C" w14:textId="236692E7" w:rsidR="0016572F" w:rsidRPr="0016572F" w:rsidRDefault="00A3027C" w:rsidP="0029636A">
      <w:pPr>
        <w:pStyle w:val="ListParagraph"/>
        <w:numPr>
          <w:ilvl w:val="0"/>
          <w:numId w:val="16"/>
        </w:numPr>
        <w:ind w:left="1461"/>
        <w:jc w:val="both"/>
        <w:rPr>
          <w:rFonts w:ascii="Arial" w:eastAsia="Arial" w:hAnsi="Arial" w:cs="Arial"/>
          <w:sz w:val="22"/>
          <w:szCs w:val="22"/>
        </w:rPr>
      </w:pPr>
      <w:r>
        <w:rPr>
          <w:rFonts w:ascii="Arial" w:eastAsia="Arial" w:hAnsi="Arial" w:cs="Arial"/>
          <w:sz w:val="22"/>
          <w:szCs w:val="22"/>
        </w:rPr>
        <w:t>i</w:t>
      </w:r>
      <w:r w:rsidR="0016572F" w:rsidRPr="0016572F">
        <w:rPr>
          <w:rFonts w:ascii="Arial" w:eastAsia="Arial" w:hAnsi="Arial" w:cs="Arial"/>
          <w:sz w:val="22"/>
          <w:szCs w:val="22"/>
        </w:rPr>
        <w:t>dentifying quality green infrastructure projects</w:t>
      </w:r>
    </w:p>
    <w:p w14:paraId="29008D70" w14:textId="23EA2C45" w:rsidR="0016572F" w:rsidRPr="0016572F" w:rsidRDefault="00A3027C" w:rsidP="0029636A">
      <w:pPr>
        <w:pStyle w:val="ListParagraph"/>
        <w:numPr>
          <w:ilvl w:val="0"/>
          <w:numId w:val="16"/>
        </w:numPr>
        <w:ind w:left="1461"/>
        <w:jc w:val="both"/>
        <w:rPr>
          <w:rFonts w:ascii="Arial" w:eastAsia="Arial" w:hAnsi="Arial" w:cs="Arial"/>
          <w:sz w:val="22"/>
          <w:szCs w:val="22"/>
        </w:rPr>
      </w:pPr>
      <w:r>
        <w:rPr>
          <w:rFonts w:ascii="Arial" w:eastAsia="Arial" w:hAnsi="Arial" w:cs="Arial"/>
          <w:sz w:val="22"/>
          <w:szCs w:val="22"/>
        </w:rPr>
        <w:t>e</w:t>
      </w:r>
      <w:r w:rsidR="0016572F" w:rsidRPr="0016572F">
        <w:rPr>
          <w:rFonts w:ascii="Arial" w:eastAsia="Arial" w:hAnsi="Arial" w:cs="Arial"/>
          <w:sz w:val="22"/>
          <w:szCs w:val="22"/>
        </w:rPr>
        <w:t>nhancing local capacity to develop bankable, low-carbon, blue economy projects, including the required technical, regulatory and financial aspects</w:t>
      </w:r>
    </w:p>
    <w:p w14:paraId="26142BC1" w14:textId="756C1DEB" w:rsidR="0016572F" w:rsidRPr="0016572F" w:rsidRDefault="00A3027C" w:rsidP="0029636A">
      <w:pPr>
        <w:pStyle w:val="ListParagraph"/>
        <w:numPr>
          <w:ilvl w:val="0"/>
          <w:numId w:val="16"/>
        </w:numPr>
        <w:ind w:left="1461"/>
        <w:jc w:val="both"/>
        <w:rPr>
          <w:rFonts w:ascii="Arial" w:eastAsia="Arial" w:hAnsi="Arial" w:cs="Arial"/>
          <w:sz w:val="22"/>
          <w:szCs w:val="22"/>
        </w:rPr>
      </w:pPr>
      <w:r>
        <w:rPr>
          <w:rFonts w:ascii="Arial" w:eastAsia="Arial" w:hAnsi="Arial" w:cs="Arial"/>
          <w:sz w:val="22"/>
          <w:szCs w:val="22"/>
        </w:rPr>
        <w:t>p</w:t>
      </w:r>
      <w:r w:rsidR="0016572F" w:rsidRPr="0016572F">
        <w:rPr>
          <w:rFonts w:ascii="Arial" w:eastAsia="Arial" w:hAnsi="Arial" w:cs="Arial"/>
          <w:sz w:val="22"/>
          <w:szCs w:val="22"/>
        </w:rPr>
        <w:t>reparing and submitting bankable and sustainable investment projects to financial institutions/investors</w:t>
      </w:r>
    </w:p>
    <w:p w14:paraId="36E791C7" w14:textId="700B3F25" w:rsidR="00570B58" w:rsidRPr="0016572F" w:rsidRDefault="00A3027C" w:rsidP="0029636A">
      <w:pPr>
        <w:pStyle w:val="ListParagraph"/>
        <w:numPr>
          <w:ilvl w:val="0"/>
          <w:numId w:val="16"/>
        </w:numPr>
        <w:ind w:left="1461"/>
        <w:jc w:val="both"/>
        <w:rPr>
          <w:rFonts w:ascii="Arial" w:eastAsia="Arial" w:hAnsi="Arial" w:cs="Arial"/>
          <w:sz w:val="22"/>
          <w:szCs w:val="22"/>
        </w:rPr>
      </w:pPr>
      <w:r>
        <w:rPr>
          <w:rFonts w:ascii="Arial" w:eastAsia="Arial" w:hAnsi="Arial" w:cs="Arial"/>
          <w:sz w:val="22"/>
          <w:szCs w:val="22"/>
        </w:rPr>
        <w:t>p</w:t>
      </w:r>
      <w:r w:rsidR="0016572F" w:rsidRPr="0016572F">
        <w:rPr>
          <w:rFonts w:ascii="Arial" w:eastAsia="Arial" w:hAnsi="Arial" w:cs="Arial"/>
          <w:sz w:val="22"/>
          <w:szCs w:val="22"/>
        </w:rPr>
        <w:t xml:space="preserve">lanning and development of a regional </w:t>
      </w:r>
      <w:r w:rsidR="00012E1C">
        <w:rPr>
          <w:rFonts w:ascii="Arial" w:eastAsia="Arial" w:hAnsi="Arial" w:cs="Arial"/>
          <w:sz w:val="22"/>
          <w:szCs w:val="22"/>
        </w:rPr>
        <w:t>pre-investment f</w:t>
      </w:r>
      <w:r w:rsidR="0016572F" w:rsidRPr="0016572F">
        <w:rPr>
          <w:rFonts w:ascii="Arial" w:eastAsia="Arial" w:hAnsi="Arial" w:cs="Arial"/>
          <w:sz w:val="22"/>
          <w:szCs w:val="22"/>
        </w:rPr>
        <w:t>acility focused on low-carbon, blue economy investments</w:t>
      </w:r>
    </w:p>
    <w:p w14:paraId="3E515CEB" w14:textId="77777777" w:rsidR="0016572F" w:rsidRDefault="0016572F" w:rsidP="0029636A">
      <w:pPr>
        <w:ind w:left="1767" w:firstLine="11"/>
        <w:contextualSpacing/>
        <w:jc w:val="both"/>
        <w:rPr>
          <w:rFonts w:ascii="Arial" w:eastAsia="Arial" w:hAnsi="Arial" w:cs="Arial"/>
          <w:sz w:val="22"/>
          <w:szCs w:val="22"/>
        </w:rPr>
      </w:pPr>
    </w:p>
    <w:p w14:paraId="6CD04FEA" w14:textId="0D6B3149" w:rsidR="00570B58" w:rsidRDefault="0046636A" w:rsidP="0029636A">
      <w:pPr>
        <w:ind w:left="1091" w:firstLine="11"/>
        <w:contextualSpacing/>
        <w:jc w:val="both"/>
        <w:rPr>
          <w:rFonts w:ascii="Arial" w:eastAsia="Arial" w:hAnsi="Arial" w:cs="Arial"/>
          <w:sz w:val="22"/>
          <w:szCs w:val="22"/>
        </w:rPr>
      </w:pPr>
      <w:r>
        <w:rPr>
          <w:rFonts w:ascii="Arial" w:eastAsia="Arial" w:hAnsi="Arial" w:cs="Arial"/>
          <w:sz w:val="22"/>
          <w:szCs w:val="22"/>
        </w:rPr>
        <w:t xml:space="preserve">Discussions </w:t>
      </w:r>
      <w:r w:rsidR="00AC037C">
        <w:rPr>
          <w:rFonts w:ascii="Arial" w:eastAsia="Arial" w:hAnsi="Arial" w:cs="Arial"/>
          <w:sz w:val="22"/>
          <w:szCs w:val="22"/>
        </w:rPr>
        <w:t xml:space="preserve">are </w:t>
      </w:r>
      <w:r>
        <w:rPr>
          <w:rFonts w:ascii="Arial" w:eastAsia="Arial" w:hAnsi="Arial" w:cs="Arial"/>
          <w:sz w:val="22"/>
          <w:szCs w:val="22"/>
        </w:rPr>
        <w:t xml:space="preserve">ongoing regarding the launch of </w:t>
      </w:r>
      <w:r w:rsidR="00AF1FF2">
        <w:rPr>
          <w:rFonts w:ascii="Arial" w:eastAsia="Arial" w:hAnsi="Arial" w:cs="Arial"/>
          <w:sz w:val="22"/>
          <w:szCs w:val="22"/>
        </w:rPr>
        <w:t xml:space="preserve">an R20 </w:t>
      </w:r>
      <w:r>
        <w:rPr>
          <w:rFonts w:ascii="Arial" w:eastAsia="Arial" w:hAnsi="Arial" w:cs="Arial"/>
          <w:sz w:val="22"/>
          <w:szCs w:val="22"/>
        </w:rPr>
        <w:t xml:space="preserve">campaign </w:t>
      </w:r>
      <w:r w:rsidR="00AF1FF2">
        <w:rPr>
          <w:rFonts w:ascii="Arial" w:eastAsia="Arial" w:hAnsi="Arial" w:cs="Arial"/>
          <w:sz w:val="22"/>
          <w:szCs w:val="22"/>
        </w:rPr>
        <w:t xml:space="preserve">in East Asia </w:t>
      </w:r>
      <w:r>
        <w:rPr>
          <w:rFonts w:ascii="Arial" w:eastAsia="Arial" w:hAnsi="Arial" w:cs="Arial"/>
          <w:sz w:val="22"/>
          <w:szCs w:val="22"/>
        </w:rPr>
        <w:t>in Q1 2018 for sourcing a pipeline of low-carbon investment projects.</w:t>
      </w:r>
    </w:p>
    <w:p w14:paraId="0E977372" w14:textId="0C40CD2A" w:rsidR="00570B58" w:rsidRDefault="00570B58" w:rsidP="0029636A">
      <w:pPr>
        <w:ind w:left="1767" w:firstLine="11"/>
        <w:contextualSpacing/>
        <w:jc w:val="both"/>
        <w:rPr>
          <w:rFonts w:ascii="Arial" w:eastAsia="Arial" w:hAnsi="Arial" w:cs="Arial"/>
          <w:sz w:val="22"/>
          <w:szCs w:val="22"/>
        </w:rPr>
      </w:pPr>
    </w:p>
    <w:p w14:paraId="22A635C9" w14:textId="19334D9C" w:rsidR="00570B58" w:rsidRPr="00570B58" w:rsidRDefault="00570B58" w:rsidP="0029636A">
      <w:pPr>
        <w:numPr>
          <w:ilvl w:val="0"/>
          <w:numId w:val="2"/>
        </w:numPr>
        <w:ind w:left="1069" w:hanging="360"/>
        <w:contextualSpacing/>
        <w:jc w:val="both"/>
        <w:rPr>
          <w:rFonts w:ascii="Arial" w:eastAsia="Arial" w:hAnsi="Arial" w:cs="Arial"/>
          <w:b/>
          <w:sz w:val="22"/>
          <w:szCs w:val="22"/>
        </w:rPr>
      </w:pPr>
      <w:r>
        <w:rPr>
          <w:rFonts w:ascii="Arial" w:eastAsia="Arial" w:hAnsi="Arial" w:cs="Arial"/>
          <w:b/>
          <w:sz w:val="22"/>
          <w:szCs w:val="22"/>
        </w:rPr>
        <w:t xml:space="preserve">Sustainable Fisheries and </w:t>
      </w:r>
      <w:r w:rsidR="0028271F">
        <w:rPr>
          <w:rFonts w:ascii="Arial" w:eastAsia="Arial" w:hAnsi="Arial" w:cs="Arial"/>
          <w:b/>
          <w:sz w:val="22"/>
          <w:szCs w:val="22"/>
        </w:rPr>
        <w:t>A</w:t>
      </w:r>
      <w:r>
        <w:rPr>
          <w:rFonts w:ascii="Arial" w:eastAsia="Arial" w:hAnsi="Arial" w:cs="Arial"/>
          <w:b/>
          <w:sz w:val="22"/>
          <w:szCs w:val="22"/>
        </w:rPr>
        <w:t>quaculture</w:t>
      </w:r>
    </w:p>
    <w:p w14:paraId="5D6A342A" w14:textId="24687CCF" w:rsidR="00570B58" w:rsidRDefault="00E157FB" w:rsidP="0029636A">
      <w:pPr>
        <w:ind w:left="1069" w:firstLine="11"/>
        <w:contextualSpacing/>
        <w:jc w:val="both"/>
        <w:rPr>
          <w:rFonts w:ascii="Arial" w:eastAsia="Arial" w:hAnsi="Arial" w:cs="Arial"/>
          <w:sz w:val="22"/>
          <w:szCs w:val="22"/>
        </w:rPr>
      </w:pPr>
      <w:r w:rsidRPr="00A047F7">
        <w:rPr>
          <w:rFonts w:ascii="Arial" w:eastAsia="Arial" w:hAnsi="Arial" w:cs="Arial"/>
          <w:sz w:val="22"/>
          <w:szCs w:val="22"/>
        </w:rPr>
        <w:t>The PRF has held discussions with</w:t>
      </w:r>
      <w:r>
        <w:rPr>
          <w:rFonts w:ascii="Arial" w:eastAsia="Arial" w:hAnsi="Arial" w:cs="Arial"/>
          <w:b/>
          <w:sz w:val="22"/>
          <w:szCs w:val="22"/>
        </w:rPr>
        <w:t xml:space="preserve"> </w:t>
      </w:r>
      <w:r w:rsidR="00570B58" w:rsidRPr="00A047F7">
        <w:rPr>
          <w:rFonts w:ascii="Arial" w:eastAsia="Arial" w:hAnsi="Arial" w:cs="Arial"/>
          <w:b/>
          <w:sz w:val="22"/>
          <w:szCs w:val="22"/>
        </w:rPr>
        <w:t>Impact Blue</w:t>
      </w:r>
      <w:r>
        <w:rPr>
          <w:rFonts w:ascii="Arial" w:eastAsia="Arial" w:hAnsi="Arial" w:cs="Arial"/>
          <w:sz w:val="22"/>
          <w:szCs w:val="22"/>
        </w:rPr>
        <w:t xml:space="preserve"> c</w:t>
      </w:r>
      <w:r w:rsidR="00AC037C">
        <w:rPr>
          <w:rFonts w:ascii="Arial" w:eastAsia="Arial" w:hAnsi="Arial" w:cs="Arial"/>
          <w:sz w:val="22"/>
          <w:szCs w:val="22"/>
        </w:rPr>
        <w:t>o</w:t>
      </w:r>
      <w:r>
        <w:rPr>
          <w:rFonts w:ascii="Arial" w:eastAsia="Arial" w:hAnsi="Arial" w:cs="Arial"/>
          <w:sz w:val="22"/>
          <w:szCs w:val="22"/>
        </w:rPr>
        <w:t>ncerning</w:t>
      </w:r>
      <w:r w:rsidR="00F11107">
        <w:rPr>
          <w:rFonts w:ascii="Arial" w:eastAsia="Arial" w:hAnsi="Arial" w:cs="Arial"/>
          <w:sz w:val="22"/>
          <w:szCs w:val="22"/>
        </w:rPr>
        <w:t xml:space="preserve"> </w:t>
      </w:r>
      <w:r>
        <w:rPr>
          <w:rFonts w:ascii="Arial" w:eastAsia="Arial" w:hAnsi="Arial" w:cs="Arial"/>
          <w:sz w:val="22"/>
          <w:szCs w:val="22"/>
        </w:rPr>
        <w:t xml:space="preserve">a </w:t>
      </w:r>
      <w:r w:rsidR="00F11107">
        <w:rPr>
          <w:rFonts w:ascii="Arial" w:eastAsia="Arial" w:hAnsi="Arial" w:cs="Arial"/>
          <w:sz w:val="22"/>
          <w:szCs w:val="22"/>
        </w:rPr>
        <w:t xml:space="preserve">new platform being launched </w:t>
      </w:r>
      <w:r w:rsidR="00012E1C">
        <w:rPr>
          <w:rFonts w:ascii="Arial" w:eastAsia="Arial" w:hAnsi="Arial" w:cs="Arial"/>
          <w:sz w:val="22"/>
          <w:szCs w:val="22"/>
        </w:rPr>
        <w:t xml:space="preserve">to </w:t>
      </w:r>
      <w:r w:rsidR="00F11107" w:rsidRPr="00F11107">
        <w:rPr>
          <w:rFonts w:ascii="Arial" w:eastAsia="Arial" w:hAnsi="Arial" w:cs="Arial"/>
          <w:sz w:val="22"/>
          <w:szCs w:val="22"/>
        </w:rPr>
        <w:t>offer fisheries project development services to NGOs with stranded and/or early stage projects, to funders with particular fishery interests, to seafood companies loo</w:t>
      </w:r>
      <w:r w:rsidR="00012E1C">
        <w:rPr>
          <w:rFonts w:ascii="Arial" w:eastAsia="Arial" w:hAnsi="Arial" w:cs="Arial"/>
          <w:sz w:val="22"/>
          <w:szCs w:val="22"/>
        </w:rPr>
        <w:t xml:space="preserve">king to improve sustainability </w:t>
      </w:r>
      <w:r w:rsidR="00F11107" w:rsidRPr="00F11107">
        <w:rPr>
          <w:rFonts w:ascii="Arial" w:eastAsia="Arial" w:hAnsi="Arial" w:cs="Arial"/>
          <w:sz w:val="22"/>
          <w:szCs w:val="22"/>
        </w:rPr>
        <w:t>and to government initiatives focused on</w:t>
      </w:r>
      <w:r w:rsidR="00775E90">
        <w:rPr>
          <w:rFonts w:ascii="Arial" w:eastAsia="Arial" w:hAnsi="Arial" w:cs="Arial"/>
          <w:sz w:val="22"/>
          <w:szCs w:val="22"/>
        </w:rPr>
        <w:t xml:space="preserve"> fisheries management reforms. The platform is a </w:t>
      </w:r>
      <w:r w:rsidR="00775E90" w:rsidRPr="00775E90">
        <w:rPr>
          <w:rFonts w:ascii="Arial" w:eastAsia="Arial" w:hAnsi="Arial" w:cs="Arial"/>
          <w:sz w:val="22"/>
          <w:szCs w:val="22"/>
        </w:rPr>
        <w:t>collaboratio</w:t>
      </w:r>
      <w:r w:rsidR="00775E90">
        <w:rPr>
          <w:rFonts w:ascii="Arial" w:eastAsia="Arial" w:hAnsi="Arial" w:cs="Arial"/>
          <w:sz w:val="22"/>
          <w:szCs w:val="22"/>
        </w:rPr>
        <w:t>n between fisheries improvement and sustainable seafood experts Blueyou Consulting (</w:t>
      </w:r>
      <w:hyperlink r:id="rId12" w:history="1">
        <w:r w:rsidR="00775E90" w:rsidRPr="00A6253C">
          <w:rPr>
            <w:rStyle w:val="Hyperlink"/>
            <w:rFonts w:ascii="Arial" w:eastAsia="Arial" w:hAnsi="Arial" w:cs="Arial"/>
            <w:sz w:val="22"/>
            <w:szCs w:val="22"/>
          </w:rPr>
          <w:t>http://www.blueyou.com</w:t>
        </w:r>
      </w:hyperlink>
      <w:r w:rsidR="00775E90">
        <w:rPr>
          <w:rFonts w:ascii="Arial" w:eastAsia="Arial" w:hAnsi="Arial" w:cs="Arial"/>
          <w:sz w:val="22"/>
          <w:szCs w:val="22"/>
        </w:rPr>
        <w:t>) and fisheries finance experts Catch Invest (</w:t>
      </w:r>
      <w:hyperlink r:id="rId13" w:history="1">
        <w:r w:rsidR="00775E90" w:rsidRPr="00A6253C">
          <w:rPr>
            <w:rStyle w:val="Hyperlink"/>
            <w:rFonts w:ascii="Arial" w:eastAsia="Arial" w:hAnsi="Arial" w:cs="Arial"/>
            <w:sz w:val="22"/>
            <w:szCs w:val="22"/>
          </w:rPr>
          <w:t>https://catchinvest.com</w:t>
        </w:r>
      </w:hyperlink>
      <w:r w:rsidR="00775E90">
        <w:rPr>
          <w:rFonts w:ascii="Arial" w:eastAsia="Arial" w:hAnsi="Arial" w:cs="Arial"/>
          <w:sz w:val="22"/>
          <w:szCs w:val="22"/>
        </w:rPr>
        <w:t>).</w:t>
      </w:r>
    </w:p>
    <w:p w14:paraId="3366121D" w14:textId="77777777" w:rsidR="00F11107" w:rsidRDefault="00F11107" w:rsidP="0029636A">
      <w:pPr>
        <w:ind w:left="1767" w:firstLine="11"/>
        <w:contextualSpacing/>
        <w:jc w:val="both"/>
        <w:rPr>
          <w:rFonts w:ascii="Arial" w:eastAsia="Arial" w:hAnsi="Arial" w:cs="Arial"/>
          <w:sz w:val="22"/>
          <w:szCs w:val="22"/>
        </w:rPr>
      </w:pPr>
    </w:p>
    <w:p w14:paraId="21AEE494" w14:textId="77777777" w:rsidR="00ED0C4A" w:rsidRDefault="00ED0C4A" w:rsidP="0029636A">
      <w:pPr>
        <w:ind w:left="1080" w:firstLine="11"/>
        <w:contextualSpacing/>
        <w:jc w:val="both"/>
        <w:rPr>
          <w:rFonts w:ascii="Arial" w:eastAsia="Arial" w:hAnsi="Arial" w:cs="Arial"/>
          <w:sz w:val="22"/>
          <w:szCs w:val="22"/>
        </w:rPr>
      </w:pPr>
    </w:p>
    <w:p w14:paraId="4E60086C" w14:textId="724A265E" w:rsidR="00570B58" w:rsidRDefault="00E157FB" w:rsidP="0029636A">
      <w:pPr>
        <w:ind w:left="1080" w:firstLine="11"/>
        <w:contextualSpacing/>
        <w:jc w:val="both"/>
        <w:rPr>
          <w:rFonts w:ascii="Arial" w:eastAsia="Arial" w:hAnsi="Arial" w:cs="Arial"/>
          <w:sz w:val="22"/>
          <w:szCs w:val="22"/>
        </w:rPr>
      </w:pPr>
      <w:r>
        <w:rPr>
          <w:rFonts w:ascii="Arial" w:eastAsia="Arial" w:hAnsi="Arial" w:cs="Arial"/>
          <w:sz w:val="22"/>
          <w:szCs w:val="22"/>
        </w:rPr>
        <w:lastRenderedPageBreak/>
        <w:t>If suitable scope and financial terms can be agreed to, Impact Blue will conduct a landscape assessment, prioritize potential sites and develop an investment case for presentation at the EAS Congress 2018. However, a m</w:t>
      </w:r>
      <w:r w:rsidR="002F22BF">
        <w:rPr>
          <w:rFonts w:ascii="Arial" w:eastAsia="Arial" w:hAnsi="Arial" w:cs="Arial"/>
          <w:sz w:val="22"/>
          <w:szCs w:val="22"/>
        </w:rPr>
        <w:t>ajor challenge will be development costs. Based on analysis from Impact Blue on costs that would justify potential returns from targeted USD3-5M investment, full development c</w:t>
      </w:r>
      <w:r w:rsidR="00012E1C">
        <w:rPr>
          <w:rFonts w:ascii="Arial" w:eastAsia="Arial" w:hAnsi="Arial" w:cs="Arial"/>
          <w:sz w:val="22"/>
          <w:szCs w:val="22"/>
        </w:rPr>
        <w:t>osts would be in the range of US</w:t>
      </w:r>
      <w:r w:rsidR="002F22BF">
        <w:rPr>
          <w:rFonts w:ascii="Arial" w:eastAsia="Arial" w:hAnsi="Arial" w:cs="Arial"/>
          <w:sz w:val="22"/>
          <w:szCs w:val="22"/>
        </w:rPr>
        <w:t>D350-400K over 2 years. Scaled down to less than one year and discounted for PEMSEA, this would still be around USD150-180K.</w:t>
      </w:r>
    </w:p>
    <w:p w14:paraId="322149AB" w14:textId="77777777" w:rsidR="002F22BF" w:rsidRDefault="002F22BF" w:rsidP="0029636A">
      <w:pPr>
        <w:ind w:left="1767" w:firstLine="11"/>
        <w:contextualSpacing/>
        <w:jc w:val="both"/>
        <w:rPr>
          <w:rFonts w:ascii="Arial" w:eastAsia="Arial" w:hAnsi="Arial" w:cs="Arial"/>
          <w:sz w:val="22"/>
          <w:szCs w:val="22"/>
        </w:rPr>
      </w:pPr>
    </w:p>
    <w:p w14:paraId="49F69019" w14:textId="77777777" w:rsidR="00012E1C" w:rsidRPr="00570B58" w:rsidRDefault="00012E1C" w:rsidP="0029636A">
      <w:pPr>
        <w:numPr>
          <w:ilvl w:val="0"/>
          <w:numId w:val="2"/>
        </w:numPr>
        <w:ind w:left="1069" w:hanging="360"/>
        <w:contextualSpacing/>
        <w:jc w:val="both"/>
        <w:rPr>
          <w:rFonts w:ascii="Arial" w:eastAsia="Arial" w:hAnsi="Arial" w:cs="Arial"/>
          <w:b/>
          <w:sz w:val="22"/>
          <w:szCs w:val="22"/>
        </w:rPr>
      </w:pPr>
      <w:r>
        <w:rPr>
          <w:rFonts w:ascii="Arial" w:eastAsia="Arial" w:hAnsi="Arial" w:cs="Arial"/>
          <w:b/>
          <w:sz w:val="22"/>
          <w:szCs w:val="22"/>
        </w:rPr>
        <w:t>Natural capital and habitats</w:t>
      </w:r>
    </w:p>
    <w:p w14:paraId="1302F3C0" w14:textId="49B65F1E" w:rsidR="00012E1C" w:rsidRPr="00F11107" w:rsidRDefault="00012E1C" w:rsidP="0029636A">
      <w:pPr>
        <w:ind w:left="1091" w:firstLine="11"/>
        <w:contextualSpacing/>
        <w:jc w:val="both"/>
        <w:rPr>
          <w:rFonts w:ascii="Arial" w:eastAsia="Arial" w:hAnsi="Arial" w:cs="Arial"/>
          <w:sz w:val="22"/>
          <w:szCs w:val="22"/>
        </w:rPr>
      </w:pPr>
      <w:r w:rsidRPr="00A047F7">
        <w:rPr>
          <w:rFonts w:ascii="Arial" w:eastAsia="Arial" w:hAnsi="Arial" w:cs="Arial"/>
          <w:b/>
          <w:sz w:val="22"/>
          <w:szCs w:val="22"/>
        </w:rPr>
        <w:t>IUCN</w:t>
      </w:r>
      <w:r>
        <w:rPr>
          <w:rFonts w:ascii="Arial" w:eastAsia="Arial" w:hAnsi="Arial" w:cs="Arial"/>
          <w:sz w:val="22"/>
          <w:szCs w:val="22"/>
        </w:rPr>
        <w:t xml:space="preserve"> is launching a “Blue Natural Capital Facility and Fund”</w:t>
      </w:r>
      <w:r w:rsidR="0029636A">
        <w:rPr>
          <w:rFonts w:ascii="Arial" w:eastAsia="Arial" w:hAnsi="Arial" w:cs="Arial"/>
          <w:sz w:val="22"/>
          <w:szCs w:val="22"/>
        </w:rPr>
        <w:t xml:space="preserve"> (</w:t>
      </w:r>
      <w:hyperlink r:id="rId14" w:history="1">
        <w:r w:rsidR="0029636A" w:rsidRPr="00B743EC">
          <w:rPr>
            <w:rStyle w:val="Hyperlink"/>
            <w:rFonts w:ascii="Arial" w:eastAsia="Arial" w:hAnsi="Arial" w:cs="Arial"/>
            <w:sz w:val="22"/>
            <w:szCs w:val="22"/>
          </w:rPr>
          <w:t>http://www.bluenaturalcapital.org</w:t>
        </w:r>
      </w:hyperlink>
      <w:r w:rsidR="0029636A">
        <w:rPr>
          <w:rFonts w:ascii="Arial" w:eastAsia="Arial" w:hAnsi="Arial" w:cs="Arial"/>
          <w:sz w:val="22"/>
          <w:szCs w:val="22"/>
        </w:rPr>
        <w:t>)</w:t>
      </w:r>
      <w:r>
        <w:rPr>
          <w:rFonts w:ascii="Arial" w:eastAsia="Arial" w:hAnsi="Arial" w:cs="Arial"/>
          <w:sz w:val="22"/>
          <w:szCs w:val="22"/>
        </w:rPr>
        <w:t>,</w:t>
      </w:r>
      <w:r w:rsidR="0029636A">
        <w:rPr>
          <w:rFonts w:ascii="Arial" w:eastAsia="Arial" w:hAnsi="Arial" w:cs="Arial"/>
          <w:sz w:val="22"/>
          <w:szCs w:val="22"/>
        </w:rPr>
        <w:t xml:space="preserve"> </w:t>
      </w:r>
      <w:r>
        <w:rPr>
          <w:rFonts w:ascii="Arial" w:eastAsia="Arial" w:hAnsi="Arial" w:cs="Arial"/>
          <w:sz w:val="22"/>
          <w:szCs w:val="22"/>
        </w:rPr>
        <w:t>which seeks to:</w:t>
      </w:r>
    </w:p>
    <w:p w14:paraId="734DD4AE" w14:textId="63502643" w:rsidR="00012E1C" w:rsidRPr="00F11107" w:rsidRDefault="00AC037C" w:rsidP="0029636A">
      <w:pPr>
        <w:pStyle w:val="ListParagraph"/>
        <w:numPr>
          <w:ilvl w:val="0"/>
          <w:numId w:val="16"/>
        </w:numPr>
        <w:ind w:left="1461"/>
        <w:jc w:val="both"/>
        <w:rPr>
          <w:rFonts w:ascii="Arial" w:eastAsia="Arial" w:hAnsi="Arial" w:cs="Arial"/>
          <w:sz w:val="22"/>
          <w:szCs w:val="22"/>
        </w:rPr>
      </w:pPr>
      <w:r>
        <w:rPr>
          <w:rFonts w:ascii="Arial" w:eastAsia="Arial" w:hAnsi="Arial" w:cs="Arial"/>
          <w:sz w:val="22"/>
          <w:szCs w:val="22"/>
        </w:rPr>
        <w:t>p</w:t>
      </w:r>
      <w:r w:rsidR="00012E1C" w:rsidRPr="00F11107">
        <w:rPr>
          <w:rFonts w:ascii="Arial" w:eastAsia="Arial" w:hAnsi="Arial" w:cs="Arial"/>
          <w:sz w:val="22"/>
          <w:szCs w:val="22"/>
        </w:rPr>
        <w:t>repare a pipeline of investable projects</w:t>
      </w:r>
      <w:r w:rsidR="00012E1C">
        <w:rPr>
          <w:rFonts w:ascii="Arial" w:eastAsia="Arial" w:hAnsi="Arial" w:cs="Arial"/>
          <w:sz w:val="22"/>
          <w:szCs w:val="22"/>
        </w:rPr>
        <w:t>, p</w:t>
      </w:r>
      <w:r w:rsidR="00012E1C" w:rsidRPr="00F11107">
        <w:rPr>
          <w:rFonts w:ascii="Arial" w:eastAsia="Arial" w:hAnsi="Arial" w:cs="Arial"/>
          <w:sz w:val="22"/>
          <w:szCs w:val="22"/>
        </w:rPr>
        <w:t>rovid</w:t>
      </w:r>
      <w:r w:rsidR="00012E1C">
        <w:rPr>
          <w:rFonts w:ascii="Arial" w:eastAsia="Arial" w:hAnsi="Arial" w:cs="Arial"/>
          <w:sz w:val="22"/>
          <w:szCs w:val="22"/>
        </w:rPr>
        <w:t>ing</w:t>
      </w:r>
      <w:r w:rsidR="00012E1C" w:rsidRPr="00F11107">
        <w:rPr>
          <w:rFonts w:ascii="Arial" w:eastAsia="Arial" w:hAnsi="Arial" w:cs="Arial"/>
          <w:sz w:val="22"/>
          <w:szCs w:val="22"/>
        </w:rPr>
        <w:t xml:space="preserve"> financial support to project developers for initial set-up requirements of projects with a proven/attractive business model</w:t>
      </w:r>
    </w:p>
    <w:p w14:paraId="0BE4FF71" w14:textId="5B03F62A" w:rsidR="00012E1C" w:rsidRPr="00F11107" w:rsidRDefault="00AC037C" w:rsidP="0029636A">
      <w:pPr>
        <w:pStyle w:val="ListParagraph"/>
        <w:numPr>
          <w:ilvl w:val="0"/>
          <w:numId w:val="16"/>
        </w:numPr>
        <w:ind w:left="1461"/>
        <w:jc w:val="both"/>
        <w:rPr>
          <w:rFonts w:ascii="Arial" w:eastAsia="Arial" w:hAnsi="Arial" w:cs="Arial"/>
          <w:sz w:val="22"/>
          <w:szCs w:val="22"/>
        </w:rPr>
      </w:pPr>
      <w:r>
        <w:rPr>
          <w:rFonts w:ascii="Arial" w:eastAsia="Arial" w:hAnsi="Arial" w:cs="Arial"/>
          <w:sz w:val="22"/>
          <w:szCs w:val="22"/>
        </w:rPr>
        <w:t>h</w:t>
      </w:r>
      <w:r w:rsidR="00012E1C" w:rsidRPr="00F11107">
        <w:rPr>
          <w:rFonts w:ascii="Arial" w:eastAsia="Arial" w:hAnsi="Arial" w:cs="Arial"/>
          <w:sz w:val="22"/>
          <w:szCs w:val="22"/>
        </w:rPr>
        <w:t>elp design the financing structure and overall contractual scheme of projects</w:t>
      </w:r>
    </w:p>
    <w:p w14:paraId="0111B3F7" w14:textId="366E4835" w:rsidR="00012E1C" w:rsidRPr="00E157FB" w:rsidRDefault="00AC037C" w:rsidP="0029636A">
      <w:pPr>
        <w:pStyle w:val="ListParagraph"/>
        <w:numPr>
          <w:ilvl w:val="0"/>
          <w:numId w:val="16"/>
        </w:numPr>
        <w:ind w:left="1461"/>
        <w:jc w:val="both"/>
        <w:rPr>
          <w:rFonts w:ascii="Arial" w:eastAsia="Arial" w:hAnsi="Arial" w:cs="Arial"/>
          <w:sz w:val="22"/>
          <w:szCs w:val="22"/>
        </w:rPr>
      </w:pPr>
      <w:r>
        <w:rPr>
          <w:rFonts w:ascii="Arial" w:eastAsia="Arial" w:hAnsi="Arial" w:cs="Arial"/>
          <w:sz w:val="22"/>
          <w:szCs w:val="22"/>
        </w:rPr>
        <w:t>a</w:t>
      </w:r>
      <w:r w:rsidR="00012E1C">
        <w:rPr>
          <w:rFonts w:ascii="Arial" w:eastAsia="Arial" w:hAnsi="Arial" w:cs="Arial"/>
          <w:sz w:val="22"/>
          <w:szCs w:val="22"/>
        </w:rPr>
        <w:t>dvis</w:t>
      </w:r>
      <w:r w:rsidR="00012E1C" w:rsidRPr="00F11107">
        <w:rPr>
          <w:rFonts w:ascii="Arial" w:eastAsia="Arial" w:hAnsi="Arial" w:cs="Arial"/>
          <w:sz w:val="22"/>
          <w:szCs w:val="22"/>
        </w:rPr>
        <w:t>e project clients in blending public climate finance with private cash, accessing debt, equity and donor funding</w:t>
      </w:r>
    </w:p>
    <w:p w14:paraId="1F31A9D4" w14:textId="77777777" w:rsidR="00012E1C" w:rsidRDefault="00012E1C" w:rsidP="0029636A">
      <w:pPr>
        <w:ind w:left="1767" w:firstLine="11"/>
        <w:contextualSpacing/>
        <w:jc w:val="both"/>
        <w:rPr>
          <w:rFonts w:ascii="Arial" w:eastAsia="Arial" w:hAnsi="Arial" w:cs="Arial"/>
          <w:sz w:val="22"/>
          <w:szCs w:val="22"/>
        </w:rPr>
      </w:pPr>
    </w:p>
    <w:p w14:paraId="6331FA07" w14:textId="6C77970D" w:rsidR="00AC037C" w:rsidRDefault="00012E1C" w:rsidP="0029636A">
      <w:pPr>
        <w:ind w:left="1091" w:firstLine="11"/>
        <w:contextualSpacing/>
        <w:jc w:val="both"/>
        <w:rPr>
          <w:rFonts w:ascii="Arial" w:eastAsia="Arial" w:hAnsi="Arial" w:cs="Arial"/>
          <w:sz w:val="22"/>
          <w:szCs w:val="22"/>
        </w:rPr>
      </w:pPr>
      <w:r>
        <w:rPr>
          <w:rFonts w:ascii="Arial" w:eastAsia="Arial" w:hAnsi="Arial" w:cs="Arial"/>
          <w:sz w:val="22"/>
          <w:szCs w:val="22"/>
        </w:rPr>
        <w:t xml:space="preserve">IUCN has expressed interest in partnering </w:t>
      </w:r>
      <w:r w:rsidR="0028271F">
        <w:rPr>
          <w:rFonts w:ascii="Arial" w:eastAsia="Arial" w:hAnsi="Arial" w:cs="Arial"/>
          <w:sz w:val="22"/>
          <w:szCs w:val="22"/>
        </w:rPr>
        <w:t xml:space="preserve">with PEMSEA </w:t>
      </w:r>
      <w:r>
        <w:rPr>
          <w:rFonts w:ascii="Arial" w:eastAsia="Arial" w:hAnsi="Arial" w:cs="Arial"/>
          <w:sz w:val="22"/>
          <w:szCs w:val="22"/>
        </w:rPr>
        <w:t>and has included PEMSEA in a workshop informing development of the facility</w:t>
      </w:r>
      <w:r w:rsidR="00AC037C">
        <w:rPr>
          <w:rFonts w:ascii="Arial" w:eastAsia="Arial" w:hAnsi="Arial" w:cs="Arial"/>
          <w:sz w:val="22"/>
          <w:szCs w:val="22"/>
        </w:rPr>
        <w:t>.</w:t>
      </w:r>
    </w:p>
    <w:p w14:paraId="0BBF26E8" w14:textId="314FE85C" w:rsidR="00905EF2" w:rsidRDefault="00905EF2" w:rsidP="00A047F7">
      <w:pPr>
        <w:ind w:left="709" w:hanging="709"/>
        <w:jc w:val="both"/>
        <w:rPr>
          <w:rFonts w:ascii="Arial" w:eastAsia="Arial" w:hAnsi="Arial" w:cs="Arial"/>
          <w:sz w:val="22"/>
          <w:szCs w:val="22"/>
        </w:rPr>
      </w:pPr>
      <w:bookmarkStart w:id="1" w:name="_gjdgxs" w:colFirst="0" w:colLast="0"/>
      <w:bookmarkEnd w:id="0"/>
      <w:bookmarkEnd w:id="1"/>
    </w:p>
    <w:p w14:paraId="567DDA44" w14:textId="11466EBB" w:rsidR="00C84E0C" w:rsidRDefault="00ED0C4A" w:rsidP="00BC665B">
      <w:pPr>
        <w:ind w:left="709" w:hanging="709"/>
        <w:jc w:val="both"/>
        <w:rPr>
          <w:rFonts w:ascii="Arial" w:eastAsia="Arial" w:hAnsi="Arial" w:cs="Arial"/>
          <w:sz w:val="22"/>
          <w:szCs w:val="22"/>
        </w:rPr>
      </w:pPr>
      <w:r>
        <w:rPr>
          <w:rFonts w:ascii="Arial" w:eastAsia="Arial" w:hAnsi="Arial" w:cs="Arial"/>
          <w:sz w:val="22"/>
          <w:szCs w:val="22"/>
        </w:rPr>
        <w:t>3.2</w:t>
      </w:r>
      <w:r w:rsidR="00FE1DF9">
        <w:rPr>
          <w:rFonts w:ascii="Arial" w:eastAsia="Arial" w:hAnsi="Arial" w:cs="Arial"/>
          <w:sz w:val="22"/>
          <w:szCs w:val="22"/>
        </w:rPr>
        <w:tab/>
      </w:r>
      <w:r w:rsidR="00DB5EBF">
        <w:rPr>
          <w:rFonts w:ascii="Arial" w:eastAsia="Arial" w:hAnsi="Arial" w:cs="Arial"/>
          <w:sz w:val="22"/>
          <w:szCs w:val="22"/>
        </w:rPr>
        <w:t>Benchmarking on emerging ocean investment fund</w:t>
      </w:r>
      <w:r w:rsidR="005A38E0">
        <w:rPr>
          <w:rFonts w:ascii="Arial" w:eastAsia="Arial" w:hAnsi="Arial" w:cs="Arial"/>
          <w:sz w:val="22"/>
          <w:szCs w:val="22"/>
        </w:rPr>
        <w:t>s</w:t>
      </w:r>
      <w:r w:rsidR="00DB5EBF">
        <w:rPr>
          <w:rFonts w:ascii="Arial" w:eastAsia="Arial" w:hAnsi="Arial" w:cs="Arial"/>
          <w:sz w:val="22"/>
          <w:szCs w:val="22"/>
        </w:rPr>
        <w:t xml:space="preserve">, </w:t>
      </w:r>
      <w:r w:rsidR="005A38E0">
        <w:rPr>
          <w:rFonts w:ascii="Arial" w:eastAsia="Arial" w:hAnsi="Arial" w:cs="Arial"/>
          <w:sz w:val="22"/>
          <w:szCs w:val="22"/>
        </w:rPr>
        <w:t>average</w:t>
      </w:r>
      <w:r w:rsidR="00DB5EBF">
        <w:rPr>
          <w:rFonts w:ascii="Arial" w:eastAsia="Arial" w:hAnsi="Arial" w:cs="Arial"/>
          <w:sz w:val="22"/>
          <w:szCs w:val="22"/>
        </w:rPr>
        <w:t xml:space="preserve"> </w:t>
      </w:r>
      <w:r w:rsidR="00DF0465">
        <w:rPr>
          <w:rFonts w:ascii="Arial" w:eastAsia="Arial" w:hAnsi="Arial" w:cs="Arial"/>
          <w:sz w:val="22"/>
          <w:szCs w:val="22"/>
        </w:rPr>
        <w:t>deal size</w:t>
      </w:r>
      <w:r w:rsidR="00DB5EBF">
        <w:rPr>
          <w:rFonts w:ascii="Arial" w:eastAsia="Arial" w:hAnsi="Arial" w:cs="Arial"/>
          <w:sz w:val="22"/>
          <w:szCs w:val="22"/>
        </w:rPr>
        <w:t>s</w:t>
      </w:r>
      <w:r w:rsidR="00DF0465">
        <w:rPr>
          <w:rFonts w:ascii="Arial" w:eastAsia="Arial" w:hAnsi="Arial" w:cs="Arial"/>
          <w:sz w:val="22"/>
          <w:szCs w:val="22"/>
        </w:rPr>
        <w:t xml:space="preserve"> </w:t>
      </w:r>
      <w:r w:rsidR="00DB5EBF">
        <w:rPr>
          <w:rFonts w:ascii="Arial" w:eastAsia="Arial" w:hAnsi="Arial" w:cs="Arial"/>
          <w:sz w:val="22"/>
          <w:szCs w:val="22"/>
        </w:rPr>
        <w:t xml:space="preserve">are </w:t>
      </w:r>
      <w:r w:rsidR="00DF0465">
        <w:rPr>
          <w:rFonts w:ascii="Arial" w:eastAsia="Arial" w:hAnsi="Arial" w:cs="Arial"/>
          <w:sz w:val="22"/>
          <w:szCs w:val="22"/>
        </w:rPr>
        <w:t>in the USD2-5M</w:t>
      </w:r>
      <w:r w:rsidR="00DB5EBF">
        <w:rPr>
          <w:rFonts w:ascii="Arial" w:eastAsia="Arial" w:hAnsi="Arial" w:cs="Arial"/>
          <w:sz w:val="22"/>
          <w:szCs w:val="22"/>
        </w:rPr>
        <w:t xml:space="preserve"> range, </w:t>
      </w:r>
      <w:r w:rsidR="00D16EC9">
        <w:rPr>
          <w:rFonts w:ascii="Arial" w:eastAsia="Arial" w:hAnsi="Arial" w:cs="Arial"/>
          <w:sz w:val="22"/>
          <w:szCs w:val="22"/>
        </w:rPr>
        <w:t>while</w:t>
      </w:r>
      <w:r w:rsidR="00DB5EBF">
        <w:rPr>
          <w:rFonts w:ascii="Arial" w:eastAsia="Arial" w:hAnsi="Arial" w:cs="Arial"/>
          <w:sz w:val="22"/>
          <w:szCs w:val="22"/>
        </w:rPr>
        <w:t xml:space="preserve"> large infrastructure investments could range in</w:t>
      </w:r>
      <w:r w:rsidR="00D16EC9">
        <w:rPr>
          <w:rFonts w:ascii="Arial" w:eastAsia="Arial" w:hAnsi="Arial" w:cs="Arial"/>
          <w:sz w:val="22"/>
          <w:szCs w:val="22"/>
        </w:rPr>
        <w:t>to</w:t>
      </w:r>
      <w:r w:rsidR="00DB5EBF">
        <w:rPr>
          <w:rFonts w:ascii="Arial" w:eastAsia="Arial" w:hAnsi="Arial" w:cs="Arial"/>
          <w:sz w:val="22"/>
          <w:szCs w:val="22"/>
        </w:rPr>
        <w:t xml:space="preserve"> the tens of millions</w:t>
      </w:r>
      <w:r w:rsidR="00DF0465">
        <w:rPr>
          <w:rFonts w:ascii="Arial" w:eastAsia="Arial" w:hAnsi="Arial" w:cs="Arial"/>
          <w:sz w:val="22"/>
          <w:szCs w:val="22"/>
        </w:rPr>
        <w:t>.</w:t>
      </w:r>
      <w:r w:rsidR="00DB5EBF">
        <w:rPr>
          <w:rFonts w:ascii="Arial" w:eastAsia="Arial" w:hAnsi="Arial" w:cs="Arial"/>
          <w:sz w:val="22"/>
          <w:szCs w:val="22"/>
        </w:rPr>
        <w:t xml:space="preserve"> </w:t>
      </w:r>
      <w:r w:rsidR="00BC665B">
        <w:rPr>
          <w:rFonts w:ascii="Arial" w:eastAsia="Arial" w:hAnsi="Arial" w:cs="Arial"/>
          <w:sz w:val="22"/>
          <w:szCs w:val="22"/>
        </w:rPr>
        <w:t>Transaction fees for large investments can be in the range of 1-2% of deal size</w:t>
      </w:r>
      <w:r w:rsidR="006F1EB4">
        <w:rPr>
          <w:rFonts w:ascii="Arial" w:eastAsia="Arial" w:hAnsi="Arial" w:cs="Arial"/>
          <w:sz w:val="22"/>
          <w:szCs w:val="22"/>
        </w:rPr>
        <w:t>, but</w:t>
      </w:r>
      <w:r w:rsidR="00BC665B">
        <w:rPr>
          <w:rFonts w:ascii="Arial" w:eastAsia="Arial" w:hAnsi="Arial" w:cs="Arial"/>
          <w:sz w:val="22"/>
          <w:szCs w:val="22"/>
        </w:rPr>
        <w:t xml:space="preserve"> can vary depending on the deal. </w:t>
      </w:r>
      <w:r w:rsidR="006F1EB4">
        <w:rPr>
          <w:rFonts w:ascii="Arial" w:eastAsia="Arial" w:hAnsi="Arial" w:cs="Arial"/>
          <w:sz w:val="22"/>
          <w:szCs w:val="22"/>
        </w:rPr>
        <w:t xml:space="preserve">At present, it is too early to ascertain the financial return to PEMSEA on investment projects in the aforementioned six sectors. </w:t>
      </w:r>
      <w:r w:rsidR="00DB5EBF">
        <w:rPr>
          <w:rFonts w:ascii="Arial" w:eastAsia="Arial" w:hAnsi="Arial" w:cs="Arial"/>
          <w:sz w:val="22"/>
          <w:szCs w:val="22"/>
        </w:rPr>
        <w:t xml:space="preserve">As </w:t>
      </w:r>
      <w:r w:rsidR="006F1EB4">
        <w:rPr>
          <w:rFonts w:ascii="Arial" w:eastAsia="Arial" w:hAnsi="Arial" w:cs="Arial"/>
          <w:sz w:val="22"/>
          <w:szCs w:val="22"/>
        </w:rPr>
        <w:t xml:space="preserve">we move through the investment process, and as </w:t>
      </w:r>
      <w:r w:rsidR="00DB5EBF">
        <w:rPr>
          <w:rFonts w:ascii="Arial" w:eastAsia="Arial" w:hAnsi="Arial" w:cs="Arial"/>
          <w:sz w:val="22"/>
          <w:szCs w:val="22"/>
        </w:rPr>
        <w:t xml:space="preserve">PEMSEA </w:t>
      </w:r>
      <w:r w:rsidR="00D16EC9">
        <w:rPr>
          <w:rFonts w:ascii="Arial" w:eastAsia="Arial" w:hAnsi="Arial" w:cs="Arial"/>
          <w:sz w:val="22"/>
          <w:szCs w:val="22"/>
        </w:rPr>
        <w:t>strengthens its</w:t>
      </w:r>
      <w:r w:rsidR="00DB5EBF">
        <w:rPr>
          <w:rFonts w:ascii="Arial" w:eastAsia="Arial" w:hAnsi="Arial" w:cs="Arial"/>
          <w:sz w:val="22"/>
          <w:szCs w:val="22"/>
        </w:rPr>
        <w:t xml:space="preserve"> capacity and efficiency in </w:t>
      </w:r>
      <w:r w:rsidR="00D16EC9">
        <w:rPr>
          <w:rFonts w:ascii="Arial" w:eastAsia="Arial" w:hAnsi="Arial" w:cs="Arial"/>
          <w:sz w:val="22"/>
          <w:szCs w:val="22"/>
        </w:rPr>
        <w:t>building an investment pipeline</w:t>
      </w:r>
      <w:r w:rsidR="00DB5EBF">
        <w:rPr>
          <w:rFonts w:ascii="Arial" w:eastAsia="Arial" w:hAnsi="Arial" w:cs="Arial"/>
          <w:sz w:val="22"/>
          <w:szCs w:val="22"/>
        </w:rPr>
        <w:t xml:space="preserve">, </w:t>
      </w:r>
      <w:r w:rsidR="006F1EB4">
        <w:rPr>
          <w:rFonts w:ascii="Arial" w:eastAsia="Arial" w:hAnsi="Arial" w:cs="Arial"/>
          <w:sz w:val="22"/>
          <w:szCs w:val="22"/>
        </w:rPr>
        <w:t xml:space="preserve">project </w:t>
      </w:r>
      <w:r w:rsidR="00DB5EBF">
        <w:rPr>
          <w:rFonts w:ascii="Arial" w:eastAsia="Arial" w:hAnsi="Arial" w:cs="Arial"/>
          <w:sz w:val="22"/>
          <w:szCs w:val="22"/>
        </w:rPr>
        <w:t xml:space="preserve">development costs </w:t>
      </w:r>
      <w:r w:rsidR="006F1EB4">
        <w:rPr>
          <w:rFonts w:ascii="Arial" w:eastAsia="Arial" w:hAnsi="Arial" w:cs="Arial"/>
          <w:sz w:val="22"/>
          <w:szCs w:val="22"/>
        </w:rPr>
        <w:t xml:space="preserve">are expected to </w:t>
      </w:r>
      <w:r w:rsidR="00DB5EBF">
        <w:rPr>
          <w:rFonts w:ascii="Arial" w:eastAsia="Arial" w:hAnsi="Arial" w:cs="Arial"/>
          <w:sz w:val="22"/>
          <w:szCs w:val="22"/>
        </w:rPr>
        <w:t>go down</w:t>
      </w:r>
      <w:r w:rsidR="005A38E0">
        <w:rPr>
          <w:rFonts w:ascii="Arial" w:eastAsia="Arial" w:hAnsi="Arial" w:cs="Arial"/>
          <w:sz w:val="22"/>
          <w:szCs w:val="22"/>
        </w:rPr>
        <w:t>, boosting its r</w:t>
      </w:r>
      <w:r w:rsidR="00DB5EBF">
        <w:rPr>
          <w:rFonts w:ascii="Arial" w:eastAsia="Arial" w:hAnsi="Arial" w:cs="Arial"/>
          <w:sz w:val="22"/>
          <w:szCs w:val="22"/>
        </w:rPr>
        <w:t xml:space="preserve">eturn </w:t>
      </w:r>
      <w:r w:rsidR="005A38E0">
        <w:rPr>
          <w:rFonts w:ascii="Arial" w:eastAsia="Arial" w:hAnsi="Arial" w:cs="Arial"/>
          <w:sz w:val="22"/>
          <w:szCs w:val="22"/>
        </w:rPr>
        <w:t>on investment</w:t>
      </w:r>
      <w:r w:rsidR="00DB5EBF">
        <w:rPr>
          <w:rFonts w:ascii="Arial" w:eastAsia="Arial" w:hAnsi="Arial" w:cs="Arial"/>
          <w:sz w:val="22"/>
          <w:szCs w:val="22"/>
        </w:rPr>
        <w:t>.</w:t>
      </w:r>
      <w:r w:rsidR="0038119F">
        <w:rPr>
          <w:rFonts w:ascii="Arial" w:eastAsia="Arial" w:hAnsi="Arial" w:cs="Arial"/>
          <w:sz w:val="22"/>
          <w:szCs w:val="22"/>
        </w:rPr>
        <w:t xml:space="preserve"> The PRF w</w:t>
      </w:r>
      <w:r w:rsidR="000E1EA2">
        <w:rPr>
          <w:rFonts w:ascii="Arial" w:eastAsia="Arial" w:hAnsi="Arial" w:cs="Arial"/>
          <w:sz w:val="22"/>
          <w:szCs w:val="22"/>
        </w:rPr>
        <w:t>i</w:t>
      </w:r>
      <w:r w:rsidR="0038119F">
        <w:rPr>
          <w:rFonts w:ascii="Arial" w:eastAsia="Arial" w:hAnsi="Arial" w:cs="Arial"/>
          <w:sz w:val="22"/>
          <w:szCs w:val="22"/>
        </w:rPr>
        <w:t>ll have a better assessment of the situation for the next EAS Partnership Council in 2018.</w:t>
      </w:r>
    </w:p>
    <w:p w14:paraId="6474E72E" w14:textId="3D16CB90" w:rsidR="00203733" w:rsidRDefault="00203733" w:rsidP="00DB5EBF">
      <w:pPr>
        <w:ind w:left="709"/>
        <w:jc w:val="both"/>
        <w:rPr>
          <w:rFonts w:ascii="Arial" w:eastAsia="Arial" w:hAnsi="Arial" w:cs="Arial"/>
          <w:sz w:val="22"/>
          <w:szCs w:val="22"/>
        </w:rPr>
      </w:pPr>
    </w:p>
    <w:p w14:paraId="09A81DB4" w14:textId="27A53259" w:rsidR="00203733" w:rsidRDefault="00ED0C4A" w:rsidP="00203733">
      <w:pPr>
        <w:ind w:left="720" w:hanging="720"/>
        <w:jc w:val="both"/>
        <w:rPr>
          <w:rFonts w:ascii="Arial" w:eastAsia="Arial" w:hAnsi="Arial" w:cs="Arial"/>
          <w:b/>
          <w:sz w:val="22"/>
          <w:szCs w:val="22"/>
        </w:rPr>
      </w:pPr>
      <w:r>
        <w:rPr>
          <w:rFonts w:ascii="Arial" w:eastAsia="Arial" w:hAnsi="Arial" w:cs="Arial"/>
          <w:b/>
          <w:sz w:val="22"/>
          <w:szCs w:val="22"/>
        </w:rPr>
        <w:t>4</w:t>
      </w:r>
      <w:r w:rsidR="00203733">
        <w:rPr>
          <w:rFonts w:ascii="Arial" w:eastAsia="Arial" w:hAnsi="Arial" w:cs="Arial"/>
          <w:b/>
          <w:sz w:val="22"/>
          <w:szCs w:val="22"/>
        </w:rPr>
        <w:t xml:space="preserve">.0 </w:t>
      </w:r>
      <w:r w:rsidR="00203733">
        <w:rPr>
          <w:rFonts w:ascii="Arial" w:eastAsia="Arial" w:hAnsi="Arial" w:cs="Arial"/>
          <w:b/>
          <w:sz w:val="22"/>
          <w:szCs w:val="22"/>
        </w:rPr>
        <w:tab/>
        <w:t>Actions requested of the Executive Committee</w:t>
      </w:r>
    </w:p>
    <w:p w14:paraId="7256C6DD" w14:textId="516129EC" w:rsidR="00203733" w:rsidRDefault="00203733" w:rsidP="00203733">
      <w:pPr>
        <w:ind w:left="720" w:hanging="720"/>
        <w:jc w:val="both"/>
        <w:rPr>
          <w:rFonts w:ascii="Arial" w:eastAsia="Arial" w:hAnsi="Arial" w:cs="Arial"/>
          <w:b/>
          <w:sz w:val="22"/>
          <w:szCs w:val="22"/>
        </w:rPr>
      </w:pPr>
    </w:p>
    <w:p w14:paraId="39DB0E90" w14:textId="493D9F0B" w:rsidR="0029636A" w:rsidRDefault="00ED0C4A" w:rsidP="0029636A">
      <w:pPr>
        <w:ind w:left="709" w:hanging="709"/>
        <w:jc w:val="both"/>
        <w:rPr>
          <w:rFonts w:ascii="Arial" w:eastAsia="Arial" w:hAnsi="Arial" w:cs="Arial"/>
          <w:sz w:val="22"/>
          <w:szCs w:val="22"/>
        </w:rPr>
      </w:pPr>
      <w:r>
        <w:rPr>
          <w:rFonts w:ascii="Arial" w:eastAsia="Arial" w:hAnsi="Arial" w:cs="Arial"/>
          <w:sz w:val="22"/>
          <w:szCs w:val="22"/>
        </w:rPr>
        <w:t>4</w:t>
      </w:r>
      <w:r w:rsidR="00A657E3">
        <w:rPr>
          <w:rFonts w:ascii="Arial" w:eastAsia="Arial" w:hAnsi="Arial" w:cs="Arial"/>
          <w:sz w:val="22"/>
          <w:szCs w:val="22"/>
        </w:rPr>
        <w:t>.1</w:t>
      </w:r>
      <w:r w:rsidR="00A657E3">
        <w:rPr>
          <w:rFonts w:ascii="Arial" w:eastAsia="Arial" w:hAnsi="Arial" w:cs="Arial"/>
          <w:sz w:val="22"/>
          <w:szCs w:val="22"/>
        </w:rPr>
        <w:tab/>
      </w:r>
      <w:r w:rsidR="00203733" w:rsidRPr="00203733">
        <w:rPr>
          <w:rFonts w:ascii="Arial" w:eastAsia="Arial" w:hAnsi="Arial" w:cs="Arial"/>
          <w:sz w:val="22"/>
          <w:szCs w:val="22"/>
        </w:rPr>
        <w:t>T</w:t>
      </w:r>
      <w:r w:rsidR="00A657E3">
        <w:rPr>
          <w:rFonts w:ascii="Arial" w:eastAsia="Arial" w:hAnsi="Arial" w:cs="Arial"/>
          <w:sz w:val="22"/>
          <w:szCs w:val="22"/>
        </w:rPr>
        <w:t xml:space="preserve">he Executive Committee is requested to consider the approach, work plan, schedule and budget allocations identified by the PRF in the design, development and implementation of the OIFF. The Executive Committee is further invited to provide comments and advice on achieving a sustainable financing mechanism for SDS-SEA implementation, which partially supports the PRF operations, </w:t>
      </w:r>
      <w:r w:rsidR="00964AD9">
        <w:rPr>
          <w:rFonts w:ascii="Arial" w:eastAsia="Arial" w:hAnsi="Arial" w:cs="Arial"/>
          <w:sz w:val="22"/>
          <w:szCs w:val="22"/>
        </w:rPr>
        <w:t>for follow-ons actions by the PRF.</w:t>
      </w:r>
    </w:p>
    <w:p w14:paraId="647E76F7" w14:textId="2AB5578E" w:rsidR="00A97CD2" w:rsidRDefault="00A97CD2" w:rsidP="0029636A">
      <w:pPr>
        <w:ind w:left="709" w:hanging="709"/>
        <w:jc w:val="both"/>
        <w:rPr>
          <w:rFonts w:ascii="Arial" w:eastAsia="Arial" w:hAnsi="Arial" w:cs="Arial"/>
          <w:sz w:val="22"/>
          <w:szCs w:val="22"/>
        </w:rPr>
      </w:pPr>
    </w:p>
    <w:p w14:paraId="09EC9C5C" w14:textId="60AE58D0" w:rsidR="00A97CD2" w:rsidRDefault="00A97CD2" w:rsidP="0029636A">
      <w:pPr>
        <w:ind w:left="709" w:hanging="709"/>
        <w:jc w:val="both"/>
        <w:rPr>
          <w:rFonts w:ascii="Arial" w:eastAsia="Arial" w:hAnsi="Arial" w:cs="Arial"/>
          <w:sz w:val="22"/>
          <w:szCs w:val="22"/>
        </w:rPr>
      </w:pPr>
    </w:p>
    <w:p w14:paraId="1B91FF34" w14:textId="3C4161FB" w:rsidR="00A97CD2" w:rsidRDefault="00A97CD2" w:rsidP="0029636A">
      <w:pPr>
        <w:ind w:left="709" w:hanging="709"/>
        <w:jc w:val="both"/>
        <w:rPr>
          <w:rFonts w:ascii="Arial" w:eastAsia="Arial" w:hAnsi="Arial" w:cs="Arial"/>
          <w:sz w:val="22"/>
          <w:szCs w:val="22"/>
        </w:rPr>
      </w:pPr>
    </w:p>
    <w:p w14:paraId="3358B838" w14:textId="67B66776" w:rsidR="00A97CD2" w:rsidRDefault="00ED0C4A" w:rsidP="00ED0C4A">
      <w:pPr>
        <w:ind w:left="709" w:hanging="709"/>
        <w:jc w:val="center"/>
        <w:rPr>
          <w:rFonts w:ascii="Arial" w:eastAsia="Arial" w:hAnsi="Arial" w:cs="Arial"/>
          <w:sz w:val="22"/>
          <w:szCs w:val="22"/>
        </w:rPr>
      </w:pPr>
      <w:r>
        <w:rPr>
          <w:rFonts w:ascii="Arial" w:eastAsia="Arial" w:hAnsi="Arial" w:cs="Arial"/>
          <w:sz w:val="22"/>
          <w:szCs w:val="22"/>
        </w:rPr>
        <w:t>***</w:t>
      </w:r>
      <w:bookmarkStart w:id="2" w:name="_GoBack"/>
      <w:bookmarkEnd w:id="2"/>
    </w:p>
    <w:p w14:paraId="6F2376D8" w14:textId="74531770" w:rsidR="00A97CD2" w:rsidRDefault="00A97CD2" w:rsidP="0029636A">
      <w:pPr>
        <w:ind w:left="709" w:hanging="709"/>
        <w:jc w:val="both"/>
        <w:rPr>
          <w:rFonts w:ascii="Arial" w:eastAsia="Arial" w:hAnsi="Arial" w:cs="Arial"/>
          <w:sz w:val="22"/>
          <w:szCs w:val="22"/>
        </w:rPr>
      </w:pPr>
    </w:p>
    <w:p w14:paraId="32B7119C" w14:textId="40D67833" w:rsidR="00A97CD2" w:rsidRDefault="00A97CD2" w:rsidP="0029636A">
      <w:pPr>
        <w:ind w:left="709" w:hanging="709"/>
        <w:jc w:val="both"/>
        <w:rPr>
          <w:rFonts w:ascii="Arial" w:eastAsia="Arial" w:hAnsi="Arial" w:cs="Arial"/>
          <w:sz w:val="22"/>
          <w:szCs w:val="22"/>
        </w:rPr>
      </w:pPr>
    </w:p>
    <w:p w14:paraId="7ECE20B4" w14:textId="521C08F6" w:rsidR="00A97CD2" w:rsidRDefault="00A97CD2" w:rsidP="0029636A">
      <w:pPr>
        <w:ind w:left="709" w:hanging="709"/>
        <w:jc w:val="both"/>
        <w:rPr>
          <w:rFonts w:ascii="Arial" w:eastAsia="Arial" w:hAnsi="Arial" w:cs="Arial"/>
          <w:sz w:val="22"/>
          <w:szCs w:val="22"/>
        </w:rPr>
      </w:pPr>
    </w:p>
    <w:p w14:paraId="1890A4E7" w14:textId="4B58092D" w:rsidR="00A97CD2" w:rsidRDefault="00A97CD2" w:rsidP="0029636A">
      <w:pPr>
        <w:ind w:left="709" w:hanging="709"/>
        <w:jc w:val="both"/>
        <w:rPr>
          <w:rFonts w:ascii="Arial" w:eastAsia="Arial" w:hAnsi="Arial" w:cs="Arial"/>
          <w:sz w:val="22"/>
          <w:szCs w:val="22"/>
        </w:rPr>
      </w:pPr>
    </w:p>
    <w:p w14:paraId="0B64E6B5" w14:textId="64F0D56E" w:rsidR="00A97CD2" w:rsidRDefault="00A97CD2" w:rsidP="0029636A">
      <w:pPr>
        <w:ind w:left="709" w:hanging="709"/>
        <w:jc w:val="both"/>
        <w:rPr>
          <w:rFonts w:ascii="Arial" w:eastAsia="Arial" w:hAnsi="Arial" w:cs="Arial"/>
          <w:sz w:val="22"/>
          <w:szCs w:val="22"/>
        </w:rPr>
      </w:pPr>
    </w:p>
    <w:p w14:paraId="7D9B0DB6" w14:textId="1FBD6C46" w:rsidR="0001798D" w:rsidRPr="00A2243B" w:rsidRDefault="0001798D">
      <w:pPr>
        <w:rPr>
          <w:rFonts w:ascii="Arial" w:eastAsia="Arial" w:hAnsi="Arial" w:cs="Arial"/>
          <w:sz w:val="22"/>
          <w:szCs w:val="22"/>
        </w:rPr>
        <w:sectPr w:rsidR="0001798D" w:rsidRPr="00A2243B" w:rsidSect="0001798D">
          <w:footerReference w:type="default" r:id="rId15"/>
          <w:pgSz w:w="12240" w:h="15840"/>
          <w:pgMar w:top="1440" w:right="1440" w:bottom="1440" w:left="1440" w:header="0" w:footer="0" w:gutter="0"/>
          <w:pgNumType w:start="1"/>
          <w:cols w:space="720"/>
          <w:docGrid w:linePitch="326"/>
        </w:sectPr>
      </w:pPr>
      <w:r>
        <w:rPr>
          <w:rFonts w:ascii="Arial" w:eastAsia="Arial" w:hAnsi="Arial" w:cs="Arial"/>
          <w:sz w:val="22"/>
          <w:szCs w:val="22"/>
        </w:rPr>
        <w:br w:type="page"/>
      </w:r>
    </w:p>
    <w:p w14:paraId="60DB54BB" w14:textId="31F4559C" w:rsidR="00A97CD2" w:rsidRDefault="00A97CD2">
      <w:pPr>
        <w:rPr>
          <w:rFonts w:ascii="Arial" w:eastAsia="Arial" w:hAnsi="Arial" w:cs="Arial"/>
          <w:b/>
          <w:sz w:val="22"/>
          <w:szCs w:val="22"/>
        </w:rPr>
      </w:pPr>
    </w:p>
    <w:p w14:paraId="04C2D0AE" w14:textId="6E702F81" w:rsidR="00A97CD2" w:rsidRDefault="00A97CD2" w:rsidP="00A97CD2">
      <w:pPr>
        <w:ind w:left="1058" w:firstLine="11"/>
        <w:contextualSpacing/>
        <w:jc w:val="both"/>
        <w:rPr>
          <w:rFonts w:ascii="Arial" w:eastAsia="Arial" w:hAnsi="Arial" w:cs="Arial"/>
          <w:b/>
          <w:sz w:val="22"/>
          <w:szCs w:val="22"/>
        </w:rPr>
      </w:pPr>
      <w:r w:rsidRPr="002201BE">
        <w:rPr>
          <w:rFonts w:ascii="Arial" w:eastAsia="Arial" w:hAnsi="Arial" w:cs="Arial"/>
          <w:b/>
          <w:sz w:val="22"/>
          <w:szCs w:val="22"/>
        </w:rPr>
        <w:t>Table 1:</w:t>
      </w:r>
      <w:r>
        <w:rPr>
          <w:rFonts w:ascii="Arial" w:eastAsia="Arial" w:hAnsi="Arial" w:cs="Arial"/>
          <w:b/>
          <w:sz w:val="22"/>
          <w:szCs w:val="22"/>
        </w:rPr>
        <w:t xml:space="preserve"> </w:t>
      </w:r>
      <w:r w:rsidRPr="0029636A">
        <w:t xml:space="preserve"> </w:t>
      </w:r>
      <w:r>
        <w:rPr>
          <w:rFonts w:ascii="Arial" w:eastAsia="Arial" w:hAnsi="Arial" w:cs="Arial"/>
          <w:b/>
          <w:sz w:val="22"/>
          <w:szCs w:val="22"/>
        </w:rPr>
        <w:t>P</w:t>
      </w:r>
      <w:r w:rsidRPr="0029636A">
        <w:rPr>
          <w:rFonts w:ascii="Arial" w:eastAsia="Arial" w:hAnsi="Arial" w:cs="Arial"/>
          <w:b/>
          <w:sz w:val="22"/>
          <w:szCs w:val="22"/>
        </w:rPr>
        <w:t xml:space="preserve">artnerships </w:t>
      </w:r>
      <w:r>
        <w:rPr>
          <w:rFonts w:ascii="Arial" w:eastAsia="Arial" w:hAnsi="Arial" w:cs="Arial"/>
          <w:b/>
          <w:sz w:val="22"/>
          <w:szCs w:val="22"/>
        </w:rPr>
        <w:t>and capacity for</w:t>
      </w:r>
      <w:r w:rsidRPr="0029636A">
        <w:rPr>
          <w:rFonts w:ascii="Arial" w:eastAsia="Arial" w:hAnsi="Arial" w:cs="Arial"/>
          <w:b/>
          <w:sz w:val="22"/>
          <w:szCs w:val="22"/>
        </w:rPr>
        <w:t xml:space="preserve"> build</w:t>
      </w:r>
      <w:r>
        <w:rPr>
          <w:rFonts w:ascii="Arial" w:eastAsia="Arial" w:hAnsi="Arial" w:cs="Arial"/>
          <w:b/>
          <w:sz w:val="22"/>
          <w:szCs w:val="22"/>
        </w:rPr>
        <w:t>ing</w:t>
      </w:r>
      <w:r w:rsidRPr="0029636A">
        <w:rPr>
          <w:rFonts w:ascii="Arial" w:eastAsia="Arial" w:hAnsi="Arial" w:cs="Arial"/>
          <w:b/>
          <w:sz w:val="22"/>
          <w:szCs w:val="22"/>
        </w:rPr>
        <w:t xml:space="preserve"> a pipeline of investment projects</w:t>
      </w:r>
    </w:p>
    <w:p w14:paraId="6FFB7B33" w14:textId="77777777" w:rsidR="00A97CD2" w:rsidRDefault="00A97CD2" w:rsidP="0029636A">
      <w:pPr>
        <w:ind w:left="709" w:hanging="709"/>
        <w:jc w:val="both"/>
        <w:rPr>
          <w:rFonts w:ascii="Arial" w:eastAsia="Arial" w:hAnsi="Arial" w:cs="Arial"/>
          <w:sz w:val="22"/>
          <w:szCs w:val="22"/>
        </w:rPr>
      </w:pPr>
    </w:p>
    <w:p w14:paraId="66296D8E" w14:textId="0CBDEAE8" w:rsidR="00A97CD2" w:rsidRDefault="00A97CD2" w:rsidP="0029636A">
      <w:pPr>
        <w:ind w:left="709" w:hanging="709"/>
        <w:jc w:val="both"/>
        <w:rPr>
          <w:rFonts w:ascii="Arial" w:eastAsia="Arial" w:hAnsi="Arial" w:cs="Arial"/>
          <w:sz w:val="22"/>
          <w:szCs w:val="22"/>
        </w:rPr>
      </w:pPr>
    </w:p>
    <w:tbl>
      <w:tblPr>
        <w:tblStyle w:val="TableGrid"/>
        <w:tblW w:w="13320" w:type="dxa"/>
        <w:jc w:val="center"/>
        <w:tblLook w:val="04A0" w:firstRow="1" w:lastRow="0" w:firstColumn="1" w:lastColumn="0" w:noHBand="0" w:noVBand="1"/>
      </w:tblPr>
      <w:tblGrid>
        <w:gridCol w:w="1610"/>
        <w:gridCol w:w="1909"/>
        <w:gridCol w:w="6399"/>
        <w:gridCol w:w="1701"/>
        <w:gridCol w:w="1701"/>
      </w:tblGrid>
      <w:tr w:rsidR="00114C86" w:rsidRPr="00190B11" w14:paraId="5BAE8750" w14:textId="77777777" w:rsidTr="00114C86">
        <w:trPr>
          <w:tblHeader/>
          <w:jc w:val="center"/>
        </w:trPr>
        <w:tc>
          <w:tcPr>
            <w:tcW w:w="1610" w:type="dxa"/>
            <w:vAlign w:val="center"/>
          </w:tcPr>
          <w:p w14:paraId="0346CC35" w14:textId="77777777" w:rsidR="00A97CD2" w:rsidRPr="00792D47" w:rsidRDefault="00A97CD2" w:rsidP="00A2243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b/>
                <w:sz w:val="20"/>
                <w:szCs w:val="20"/>
              </w:rPr>
            </w:pPr>
            <w:r w:rsidRPr="00792D47">
              <w:rPr>
                <w:rFonts w:ascii="Arial" w:eastAsia="Arial" w:hAnsi="Arial" w:cs="Arial"/>
                <w:b/>
                <w:sz w:val="20"/>
                <w:szCs w:val="20"/>
              </w:rPr>
              <w:t>Sector</w:t>
            </w:r>
          </w:p>
        </w:tc>
        <w:tc>
          <w:tcPr>
            <w:tcW w:w="1909" w:type="dxa"/>
            <w:vAlign w:val="center"/>
          </w:tcPr>
          <w:p w14:paraId="4E14BF01" w14:textId="77777777" w:rsidR="00A97CD2" w:rsidRPr="00792D47" w:rsidRDefault="00A97CD2" w:rsidP="00A2243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b/>
                <w:sz w:val="20"/>
                <w:szCs w:val="20"/>
              </w:rPr>
            </w:pPr>
            <w:r w:rsidRPr="00792D47">
              <w:rPr>
                <w:rFonts w:ascii="Arial" w:eastAsia="Arial" w:hAnsi="Arial" w:cs="Arial"/>
                <w:b/>
                <w:sz w:val="20"/>
                <w:szCs w:val="20"/>
              </w:rPr>
              <w:t>Partner Organization</w:t>
            </w:r>
          </w:p>
        </w:tc>
        <w:tc>
          <w:tcPr>
            <w:tcW w:w="6399" w:type="dxa"/>
            <w:vAlign w:val="center"/>
          </w:tcPr>
          <w:p w14:paraId="0CF07A96" w14:textId="77777777" w:rsidR="00A97CD2" w:rsidRPr="00792D47" w:rsidRDefault="00A97CD2" w:rsidP="00A2243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b/>
                <w:sz w:val="20"/>
                <w:szCs w:val="20"/>
              </w:rPr>
            </w:pPr>
            <w:r w:rsidRPr="00792D47">
              <w:rPr>
                <w:rFonts w:ascii="Arial" w:eastAsia="Arial" w:hAnsi="Arial" w:cs="Arial"/>
                <w:b/>
                <w:sz w:val="20"/>
                <w:szCs w:val="20"/>
              </w:rPr>
              <w:t>Expected Outputs</w:t>
            </w:r>
          </w:p>
        </w:tc>
        <w:tc>
          <w:tcPr>
            <w:tcW w:w="1701" w:type="dxa"/>
            <w:vAlign w:val="center"/>
          </w:tcPr>
          <w:p w14:paraId="009B8238" w14:textId="77777777" w:rsidR="00A97CD2" w:rsidRPr="005757C3" w:rsidRDefault="00A97CD2" w:rsidP="00A2243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b/>
                <w:sz w:val="20"/>
                <w:szCs w:val="20"/>
              </w:rPr>
            </w:pPr>
            <w:r w:rsidRPr="005757C3">
              <w:rPr>
                <w:rFonts w:ascii="Arial" w:eastAsia="Arial" w:hAnsi="Arial" w:cs="Arial"/>
                <w:b/>
                <w:sz w:val="20"/>
                <w:szCs w:val="20"/>
              </w:rPr>
              <w:t>Project Cost</w:t>
            </w:r>
          </w:p>
        </w:tc>
        <w:tc>
          <w:tcPr>
            <w:tcW w:w="1701" w:type="dxa"/>
            <w:vAlign w:val="center"/>
          </w:tcPr>
          <w:p w14:paraId="68DF5AE2" w14:textId="77777777" w:rsidR="00A97CD2" w:rsidRPr="005757C3" w:rsidRDefault="00A97CD2" w:rsidP="00A2243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b/>
                <w:sz w:val="20"/>
                <w:szCs w:val="20"/>
              </w:rPr>
            </w:pPr>
            <w:r w:rsidRPr="005757C3">
              <w:rPr>
                <w:rFonts w:ascii="Arial" w:eastAsia="Arial" w:hAnsi="Arial" w:cs="Arial"/>
                <w:b/>
                <w:sz w:val="20"/>
                <w:szCs w:val="20"/>
              </w:rPr>
              <w:t>PEMSEA financial commitment (Source of funds)</w:t>
            </w:r>
          </w:p>
        </w:tc>
      </w:tr>
      <w:tr w:rsidR="00114C86" w:rsidRPr="00190B11" w14:paraId="42D7DEAA" w14:textId="77777777" w:rsidTr="00114C86">
        <w:trPr>
          <w:jc w:val="center"/>
        </w:trPr>
        <w:tc>
          <w:tcPr>
            <w:tcW w:w="1610" w:type="dxa"/>
          </w:tcPr>
          <w:p w14:paraId="5189ECFD" w14:textId="77777777" w:rsidR="00A97CD2"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Pr>
                <w:rFonts w:ascii="Arial" w:eastAsia="Arial" w:hAnsi="Arial" w:cs="Arial"/>
                <w:sz w:val="20"/>
                <w:szCs w:val="20"/>
              </w:rPr>
              <w:t>PEMSEA Investment Specialist</w:t>
            </w:r>
          </w:p>
          <w:p w14:paraId="33559973"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p>
        </w:tc>
        <w:tc>
          <w:tcPr>
            <w:tcW w:w="1909" w:type="dxa"/>
          </w:tcPr>
          <w:p w14:paraId="75ECAE0F" w14:textId="1A0B2E54" w:rsidR="00A97CD2" w:rsidRPr="00190B11" w:rsidRDefault="008377B7"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Pr>
                <w:rFonts w:ascii="Arial" w:eastAsia="Arial" w:hAnsi="Arial" w:cs="Arial"/>
                <w:sz w:val="20"/>
                <w:szCs w:val="20"/>
              </w:rPr>
              <w:t>PEMSEA</w:t>
            </w:r>
          </w:p>
        </w:tc>
        <w:tc>
          <w:tcPr>
            <w:tcW w:w="6399" w:type="dxa"/>
          </w:tcPr>
          <w:p w14:paraId="13DE7B20"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Pr>
                <w:rFonts w:ascii="Arial" w:eastAsia="Arial" w:hAnsi="Arial" w:cs="Arial"/>
                <w:sz w:val="20"/>
                <w:szCs w:val="20"/>
              </w:rPr>
              <w:t>See Figure 1</w:t>
            </w:r>
          </w:p>
        </w:tc>
        <w:tc>
          <w:tcPr>
            <w:tcW w:w="1701" w:type="dxa"/>
          </w:tcPr>
          <w:p w14:paraId="59262FE6" w14:textId="5F4D2513"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Pr>
                <w:rFonts w:ascii="Arial" w:eastAsia="Arial" w:hAnsi="Arial" w:cs="Arial"/>
                <w:sz w:val="20"/>
                <w:szCs w:val="20"/>
              </w:rPr>
              <w:t>USD60,000</w:t>
            </w:r>
          </w:p>
        </w:tc>
        <w:tc>
          <w:tcPr>
            <w:tcW w:w="1701" w:type="dxa"/>
          </w:tcPr>
          <w:p w14:paraId="29086A04"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Pr>
                <w:rFonts w:ascii="Arial" w:eastAsia="Arial" w:hAnsi="Arial" w:cs="Arial"/>
                <w:sz w:val="20"/>
                <w:szCs w:val="20"/>
              </w:rPr>
              <w:t>USD60</w:t>
            </w:r>
            <w:r w:rsidRPr="00190B11">
              <w:rPr>
                <w:rFonts w:ascii="Arial" w:eastAsia="Arial" w:hAnsi="Arial" w:cs="Arial"/>
                <w:sz w:val="20"/>
                <w:szCs w:val="20"/>
              </w:rPr>
              <w:t>,</w:t>
            </w:r>
            <w:r>
              <w:rPr>
                <w:rFonts w:ascii="Arial" w:eastAsia="Arial" w:hAnsi="Arial" w:cs="Arial"/>
                <w:sz w:val="20"/>
                <w:szCs w:val="20"/>
              </w:rPr>
              <w:t>0</w:t>
            </w:r>
            <w:r w:rsidRPr="00190B11">
              <w:rPr>
                <w:rFonts w:ascii="Arial" w:eastAsia="Arial" w:hAnsi="Arial" w:cs="Arial"/>
                <w:sz w:val="20"/>
                <w:szCs w:val="20"/>
              </w:rPr>
              <w:t>00 (PEMSEA Trust Fund)</w:t>
            </w:r>
          </w:p>
        </w:tc>
      </w:tr>
      <w:tr w:rsidR="00114C86" w:rsidRPr="00190B11" w14:paraId="1311C4AB" w14:textId="77777777" w:rsidTr="00114C86">
        <w:trPr>
          <w:jc w:val="center"/>
        </w:trPr>
        <w:tc>
          <w:tcPr>
            <w:tcW w:w="1610" w:type="dxa"/>
          </w:tcPr>
          <w:p w14:paraId="6E85F6F9" w14:textId="77777777" w:rsidR="00A97CD2" w:rsidRPr="00190B11" w:rsidRDefault="00A97CD2" w:rsidP="00A2243B">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sidRPr="00190B11">
              <w:rPr>
                <w:rFonts w:ascii="Arial" w:eastAsia="Arial" w:hAnsi="Arial" w:cs="Arial"/>
                <w:sz w:val="20"/>
                <w:szCs w:val="20"/>
              </w:rPr>
              <w:t>Water and wastewater recovery</w:t>
            </w:r>
          </w:p>
        </w:tc>
        <w:tc>
          <w:tcPr>
            <w:tcW w:w="1909" w:type="dxa"/>
          </w:tcPr>
          <w:p w14:paraId="246098C8"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sidRPr="00190B11">
              <w:rPr>
                <w:rFonts w:ascii="Arial" w:eastAsia="Arial" w:hAnsi="Arial" w:cs="Arial"/>
                <w:sz w:val="20"/>
                <w:szCs w:val="20"/>
              </w:rPr>
              <w:t>ARCOWA SA</w:t>
            </w:r>
          </w:p>
        </w:tc>
        <w:tc>
          <w:tcPr>
            <w:tcW w:w="6399" w:type="dxa"/>
          </w:tcPr>
          <w:p w14:paraId="28D200E8" w14:textId="77777777" w:rsidR="00A97CD2" w:rsidRPr="00190B11" w:rsidRDefault="00A97CD2" w:rsidP="003F3420">
            <w:pPr>
              <w:numPr>
                <w:ilvl w:val="0"/>
                <w:numId w:val="16"/>
              </w:numPr>
              <w:pBdr>
                <w:top w:val="none" w:sz="0" w:space="0" w:color="auto"/>
                <w:left w:val="none" w:sz="0" w:space="0" w:color="auto"/>
                <w:bottom w:val="none" w:sz="0" w:space="0" w:color="auto"/>
                <w:right w:val="none" w:sz="0" w:space="0" w:color="auto"/>
                <w:between w:val="none" w:sz="0" w:space="0" w:color="auto"/>
              </w:pBdr>
              <w:ind w:left="68" w:hanging="103"/>
              <w:contextualSpacing/>
              <w:rPr>
                <w:rFonts w:ascii="Arial" w:eastAsia="Arial" w:hAnsi="Arial" w:cs="Arial"/>
                <w:sz w:val="20"/>
                <w:szCs w:val="20"/>
              </w:rPr>
            </w:pPr>
            <w:r w:rsidRPr="00190B11">
              <w:rPr>
                <w:rFonts w:ascii="Arial" w:eastAsia="Arial" w:hAnsi="Arial" w:cs="Arial"/>
                <w:sz w:val="20"/>
                <w:szCs w:val="20"/>
              </w:rPr>
              <w:t>Analysis of wastewater treatment and resource recovery for three SE Asian Countries (Indonesia, Philippines, Vietnam)</w:t>
            </w:r>
          </w:p>
          <w:p w14:paraId="1B798C5D" w14:textId="77777777" w:rsidR="00A97CD2" w:rsidRPr="00190B11" w:rsidRDefault="00A97CD2" w:rsidP="003F3420">
            <w:pPr>
              <w:numPr>
                <w:ilvl w:val="0"/>
                <w:numId w:val="16"/>
              </w:numPr>
              <w:pBdr>
                <w:top w:val="none" w:sz="0" w:space="0" w:color="auto"/>
                <w:left w:val="none" w:sz="0" w:space="0" w:color="auto"/>
                <w:bottom w:val="none" w:sz="0" w:space="0" w:color="auto"/>
                <w:right w:val="none" w:sz="0" w:space="0" w:color="auto"/>
                <w:between w:val="none" w:sz="0" w:space="0" w:color="auto"/>
              </w:pBdr>
              <w:ind w:left="68" w:hanging="103"/>
              <w:contextualSpacing/>
              <w:rPr>
                <w:rFonts w:ascii="Arial" w:eastAsia="Arial" w:hAnsi="Arial" w:cs="Arial"/>
                <w:sz w:val="20"/>
                <w:szCs w:val="20"/>
              </w:rPr>
            </w:pPr>
            <w:r w:rsidRPr="00190B11">
              <w:rPr>
                <w:rFonts w:ascii="Arial" w:eastAsia="Arial" w:hAnsi="Arial" w:cs="Arial"/>
                <w:sz w:val="20"/>
                <w:szCs w:val="20"/>
              </w:rPr>
              <w:t>List of potential wastewater treatment and resource recovery projects in at least 3 SE Asian countries (Indonesia, Philippines, Vietnam);</w:t>
            </w:r>
          </w:p>
          <w:p w14:paraId="210A9B96" w14:textId="77777777" w:rsidR="00A97CD2" w:rsidRPr="00190B11" w:rsidRDefault="00A97CD2" w:rsidP="003F3420">
            <w:pPr>
              <w:numPr>
                <w:ilvl w:val="0"/>
                <w:numId w:val="16"/>
              </w:numPr>
              <w:pBdr>
                <w:top w:val="none" w:sz="0" w:space="0" w:color="auto"/>
                <w:left w:val="none" w:sz="0" w:space="0" w:color="auto"/>
                <w:bottom w:val="none" w:sz="0" w:space="0" w:color="auto"/>
                <w:right w:val="none" w:sz="0" w:space="0" w:color="auto"/>
                <w:between w:val="none" w:sz="0" w:space="0" w:color="auto"/>
              </w:pBdr>
              <w:ind w:left="68" w:hanging="103"/>
              <w:contextualSpacing/>
              <w:rPr>
                <w:rFonts w:ascii="Arial" w:eastAsia="Arial" w:hAnsi="Arial" w:cs="Arial"/>
                <w:sz w:val="20"/>
                <w:szCs w:val="20"/>
              </w:rPr>
            </w:pPr>
            <w:r w:rsidRPr="00190B11">
              <w:rPr>
                <w:rFonts w:ascii="Arial" w:eastAsia="Arial" w:hAnsi="Arial" w:cs="Arial"/>
                <w:sz w:val="20"/>
                <w:szCs w:val="20"/>
              </w:rPr>
              <w:t>Investment proposal for a wastewater and resource recovery project prepared in close cooperation with local partners</w:t>
            </w:r>
            <w:r>
              <w:rPr>
                <w:rFonts w:ascii="Arial" w:eastAsia="Arial" w:hAnsi="Arial" w:cs="Arial"/>
                <w:sz w:val="20"/>
                <w:szCs w:val="20"/>
              </w:rPr>
              <w:t>, by EAS Congress 2018</w:t>
            </w:r>
          </w:p>
          <w:p w14:paraId="2EFF8E21"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p>
        </w:tc>
        <w:tc>
          <w:tcPr>
            <w:tcW w:w="1701" w:type="dxa"/>
          </w:tcPr>
          <w:p w14:paraId="1CFC4A27"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Pr>
                <w:rFonts w:ascii="Arial" w:eastAsia="Arial" w:hAnsi="Arial" w:cs="Arial"/>
                <w:sz w:val="20"/>
                <w:szCs w:val="20"/>
              </w:rPr>
              <w:t>USD496,500 (pre-feasibility)</w:t>
            </w:r>
          </w:p>
        </w:tc>
        <w:tc>
          <w:tcPr>
            <w:tcW w:w="1701" w:type="dxa"/>
          </w:tcPr>
          <w:p w14:paraId="15B57C8F" w14:textId="69A9DBF9" w:rsidR="00A97CD2"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sidRPr="00190B11">
              <w:rPr>
                <w:rFonts w:ascii="Arial" w:eastAsia="Arial" w:hAnsi="Arial" w:cs="Arial"/>
                <w:sz w:val="20"/>
                <w:szCs w:val="20"/>
              </w:rPr>
              <w:t>USD</w:t>
            </w:r>
            <w:r>
              <w:rPr>
                <w:rFonts w:ascii="Arial" w:eastAsia="Arial" w:hAnsi="Arial" w:cs="Arial"/>
                <w:sz w:val="20"/>
                <w:szCs w:val="20"/>
              </w:rPr>
              <w:t>15,625</w:t>
            </w:r>
            <w:r w:rsidRPr="00190B11">
              <w:rPr>
                <w:rFonts w:ascii="Arial" w:eastAsia="Arial" w:hAnsi="Arial" w:cs="Arial"/>
                <w:sz w:val="20"/>
                <w:szCs w:val="20"/>
              </w:rPr>
              <w:t xml:space="preserve"> (PEMSEA Trust Fund)</w:t>
            </w:r>
          </w:p>
          <w:p w14:paraId="3468D3E6" w14:textId="77777777" w:rsidR="00A97CD2"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p>
          <w:p w14:paraId="6E782AE0" w14:textId="4AA31C70" w:rsidR="00A97CD2" w:rsidRPr="00190B11" w:rsidRDefault="00A97CD2" w:rsidP="00A2243B">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sidRPr="00190B11">
              <w:rPr>
                <w:rFonts w:ascii="Arial" w:eastAsia="Arial" w:hAnsi="Arial" w:cs="Arial"/>
                <w:sz w:val="20"/>
                <w:szCs w:val="20"/>
              </w:rPr>
              <w:t>USD</w:t>
            </w:r>
            <w:r>
              <w:rPr>
                <w:rFonts w:ascii="Arial" w:eastAsia="Arial" w:hAnsi="Arial" w:cs="Arial"/>
                <w:sz w:val="20"/>
                <w:szCs w:val="20"/>
              </w:rPr>
              <w:t>46,875</w:t>
            </w:r>
            <w:r w:rsidRPr="00190B11">
              <w:rPr>
                <w:rFonts w:ascii="Arial" w:eastAsia="Arial" w:hAnsi="Arial" w:cs="Arial"/>
                <w:sz w:val="20"/>
                <w:szCs w:val="20"/>
              </w:rPr>
              <w:t xml:space="preserve"> (</w:t>
            </w:r>
            <w:r>
              <w:rPr>
                <w:rFonts w:ascii="Arial" w:eastAsia="Arial" w:hAnsi="Arial" w:cs="Arial"/>
                <w:sz w:val="20"/>
                <w:szCs w:val="20"/>
              </w:rPr>
              <w:t xml:space="preserve">GEF </w:t>
            </w:r>
            <w:r w:rsidR="00114C86">
              <w:rPr>
                <w:rFonts w:ascii="Arial" w:eastAsia="Arial" w:hAnsi="Arial" w:cs="Arial"/>
                <w:sz w:val="20"/>
                <w:szCs w:val="20"/>
              </w:rPr>
              <w:t>Project</w:t>
            </w:r>
            <w:r w:rsidRPr="00190B11">
              <w:rPr>
                <w:rFonts w:ascii="Arial" w:eastAsia="Arial" w:hAnsi="Arial" w:cs="Arial"/>
                <w:sz w:val="20"/>
                <w:szCs w:val="20"/>
              </w:rPr>
              <w:t>)</w:t>
            </w:r>
          </w:p>
        </w:tc>
      </w:tr>
      <w:tr w:rsidR="00114C86" w:rsidRPr="00190B11" w14:paraId="2644DA88" w14:textId="77777777" w:rsidTr="00114C86">
        <w:trPr>
          <w:jc w:val="center"/>
        </w:trPr>
        <w:tc>
          <w:tcPr>
            <w:tcW w:w="1610" w:type="dxa"/>
          </w:tcPr>
          <w:p w14:paraId="2BB2A02D" w14:textId="77777777" w:rsidR="00A97CD2" w:rsidRPr="00190B11" w:rsidRDefault="00A97CD2" w:rsidP="00A2243B">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sidRPr="00190B11">
              <w:rPr>
                <w:rFonts w:ascii="Arial" w:eastAsia="Arial" w:hAnsi="Arial" w:cs="Arial"/>
                <w:sz w:val="20"/>
                <w:szCs w:val="20"/>
              </w:rPr>
              <w:t>Protected areas and sustainable marine tourism</w:t>
            </w:r>
          </w:p>
        </w:tc>
        <w:tc>
          <w:tcPr>
            <w:tcW w:w="1909" w:type="dxa"/>
          </w:tcPr>
          <w:p w14:paraId="7EB79FD5"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sidRPr="00190B11">
              <w:rPr>
                <w:rFonts w:ascii="Arial" w:eastAsia="Arial" w:hAnsi="Arial" w:cs="Arial"/>
                <w:sz w:val="20"/>
                <w:szCs w:val="20"/>
              </w:rPr>
              <w:t>Blue finance</w:t>
            </w:r>
          </w:p>
        </w:tc>
        <w:tc>
          <w:tcPr>
            <w:tcW w:w="6399" w:type="dxa"/>
          </w:tcPr>
          <w:p w14:paraId="657BA523" w14:textId="77777777" w:rsidR="00A97CD2" w:rsidRPr="00190B11" w:rsidRDefault="00A97CD2" w:rsidP="003F3420">
            <w:pPr>
              <w:numPr>
                <w:ilvl w:val="0"/>
                <w:numId w:val="16"/>
              </w:numPr>
              <w:ind w:left="68" w:hanging="103"/>
              <w:contextualSpacing/>
              <w:rPr>
                <w:rFonts w:ascii="Arial" w:eastAsia="Arial" w:hAnsi="Arial" w:cs="Arial"/>
                <w:sz w:val="20"/>
                <w:szCs w:val="20"/>
              </w:rPr>
            </w:pPr>
            <w:r w:rsidRPr="00190B11">
              <w:rPr>
                <w:rFonts w:ascii="Arial" w:eastAsia="Arial" w:hAnsi="Arial" w:cs="Arial"/>
                <w:sz w:val="20"/>
                <w:szCs w:val="20"/>
              </w:rPr>
              <w:t>Summary report describing evaluated sites with feasibility criteria</w:t>
            </w:r>
          </w:p>
          <w:p w14:paraId="537B2C2B" w14:textId="77777777" w:rsidR="00A97CD2" w:rsidRPr="00190B11" w:rsidRDefault="00A97CD2" w:rsidP="003F3420">
            <w:pPr>
              <w:numPr>
                <w:ilvl w:val="0"/>
                <w:numId w:val="16"/>
              </w:numPr>
              <w:ind w:left="68" w:hanging="103"/>
              <w:contextualSpacing/>
              <w:rPr>
                <w:rFonts w:ascii="Arial" w:eastAsia="Arial" w:hAnsi="Arial" w:cs="Arial"/>
                <w:sz w:val="20"/>
                <w:szCs w:val="20"/>
              </w:rPr>
            </w:pPr>
            <w:r w:rsidRPr="00190B11">
              <w:rPr>
                <w:rFonts w:ascii="Arial" w:eastAsia="Arial" w:hAnsi="Arial" w:cs="Arial"/>
                <w:sz w:val="20"/>
                <w:szCs w:val="20"/>
              </w:rPr>
              <w:t>Strategy documents and work plan for investment instrument</w:t>
            </w:r>
          </w:p>
          <w:p w14:paraId="375A6283" w14:textId="77777777" w:rsidR="00A97CD2" w:rsidRPr="00190B11" w:rsidRDefault="00A97CD2" w:rsidP="003F3420">
            <w:pPr>
              <w:numPr>
                <w:ilvl w:val="0"/>
                <w:numId w:val="16"/>
              </w:numPr>
              <w:ind w:left="68" w:hanging="103"/>
              <w:contextualSpacing/>
              <w:rPr>
                <w:rFonts w:ascii="Arial" w:eastAsia="Arial" w:hAnsi="Arial" w:cs="Arial"/>
                <w:sz w:val="20"/>
                <w:szCs w:val="20"/>
              </w:rPr>
            </w:pPr>
            <w:r w:rsidRPr="00190B11">
              <w:rPr>
                <w:rFonts w:ascii="Arial" w:eastAsia="Arial" w:hAnsi="Arial" w:cs="Arial"/>
                <w:sz w:val="20"/>
                <w:szCs w:val="20"/>
              </w:rPr>
              <w:t xml:space="preserve">Proposal document for public institutions and selected local stakeholders </w:t>
            </w:r>
          </w:p>
          <w:p w14:paraId="2181FCDB" w14:textId="77777777" w:rsidR="00A97CD2" w:rsidRPr="00190B11" w:rsidRDefault="00A97CD2" w:rsidP="003F3420">
            <w:pPr>
              <w:numPr>
                <w:ilvl w:val="0"/>
                <w:numId w:val="16"/>
              </w:numPr>
              <w:ind w:left="68" w:hanging="103"/>
              <w:contextualSpacing/>
              <w:rPr>
                <w:rFonts w:ascii="Arial" w:eastAsia="Arial" w:hAnsi="Arial" w:cs="Arial"/>
                <w:sz w:val="20"/>
                <w:szCs w:val="20"/>
              </w:rPr>
            </w:pPr>
            <w:r w:rsidRPr="00190B11">
              <w:rPr>
                <w:rFonts w:ascii="Arial" w:eastAsia="Arial" w:hAnsi="Arial" w:cs="Arial"/>
                <w:sz w:val="20"/>
                <w:szCs w:val="20"/>
              </w:rPr>
              <w:t>PPP / co-management agreement defining financial terms, regulatory bodies, activities, ob</w:t>
            </w:r>
            <w:r>
              <w:rPr>
                <w:rFonts w:ascii="Arial" w:eastAsia="Arial" w:hAnsi="Arial" w:cs="Arial"/>
                <w:sz w:val="20"/>
                <w:szCs w:val="20"/>
              </w:rPr>
              <w:t>ligations and assets ownership, by Congress 2018</w:t>
            </w:r>
          </w:p>
          <w:p w14:paraId="12CE190E" w14:textId="77777777" w:rsidR="00A97CD2" w:rsidRPr="00190B11" w:rsidRDefault="00A97CD2" w:rsidP="003F3420">
            <w:pPr>
              <w:numPr>
                <w:ilvl w:val="0"/>
                <w:numId w:val="16"/>
              </w:numPr>
              <w:ind w:left="68" w:hanging="103"/>
              <w:contextualSpacing/>
              <w:rPr>
                <w:rFonts w:ascii="Arial" w:eastAsia="Arial" w:hAnsi="Arial" w:cs="Arial"/>
                <w:sz w:val="20"/>
                <w:szCs w:val="20"/>
              </w:rPr>
            </w:pPr>
            <w:r w:rsidRPr="00190B11">
              <w:rPr>
                <w:rFonts w:ascii="Arial" w:eastAsia="Arial" w:hAnsi="Arial" w:cs="Arial"/>
                <w:sz w:val="20"/>
                <w:szCs w:val="20"/>
              </w:rPr>
              <w:t xml:space="preserve">Presentations to asset managers and </w:t>
            </w:r>
            <w:r>
              <w:rPr>
                <w:rFonts w:ascii="Arial" w:eastAsia="Arial" w:hAnsi="Arial" w:cs="Arial"/>
                <w:sz w:val="20"/>
                <w:szCs w:val="20"/>
              </w:rPr>
              <w:t xml:space="preserve">investors; </w:t>
            </w:r>
            <w:r w:rsidRPr="00190B11">
              <w:rPr>
                <w:rFonts w:ascii="Arial" w:eastAsia="Arial" w:hAnsi="Arial" w:cs="Arial"/>
                <w:sz w:val="20"/>
                <w:szCs w:val="20"/>
              </w:rPr>
              <w:t>Letter(s) of Intent</w:t>
            </w:r>
          </w:p>
          <w:p w14:paraId="07A3EA1B" w14:textId="77777777" w:rsidR="00A97CD2" w:rsidRPr="00190B11" w:rsidRDefault="00A97CD2" w:rsidP="003F3420">
            <w:pPr>
              <w:ind w:left="68"/>
              <w:contextualSpacing/>
              <w:rPr>
                <w:rFonts w:ascii="Arial" w:eastAsia="Arial" w:hAnsi="Arial" w:cs="Arial"/>
                <w:sz w:val="20"/>
                <w:szCs w:val="20"/>
              </w:rPr>
            </w:pPr>
          </w:p>
        </w:tc>
        <w:tc>
          <w:tcPr>
            <w:tcW w:w="1701" w:type="dxa"/>
          </w:tcPr>
          <w:p w14:paraId="3658D43E"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Pr>
                <w:rFonts w:ascii="Arial" w:eastAsia="Arial" w:hAnsi="Arial" w:cs="Arial"/>
                <w:sz w:val="20"/>
                <w:szCs w:val="20"/>
              </w:rPr>
              <w:t>USD200,000</w:t>
            </w:r>
          </w:p>
        </w:tc>
        <w:tc>
          <w:tcPr>
            <w:tcW w:w="1701" w:type="dxa"/>
          </w:tcPr>
          <w:p w14:paraId="08D31E7A" w14:textId="13261C41" w:rsidR="00A97CD2" w:rsidRPr="00190B11" w:rsidRDefault="00A97CD2" w:rsidP="00A2243B">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sidRPr="00190B11">
              <w:rPr>
                <w:rFonts w:ascii="Arial" w:eastAsia="Arial" w:hAnsi="Arial" w:cs="Arial"/>
                <w:sz w:val="20"/>
                <w:szCs w:val="20"/>
              </w:rPr>
              <w:t>USD40,000 (</w:t>
            </w:r>
            <w:r>
              <w:rPr>
                <w:rFonts w:ascii="Arial" w:eastAsia="Arial" w:hAnsi="Arial" w:cs="Arial"/>
                <w:sz w:val="20"/>
                <w:szCs w:val="20"/>
              </w:rPr>
              <w:t xml:space="preserve">GEF </w:t>
            </w:r>
            <w:r w:rsidR="00114C86">
              <w:rPr>
                <w:rFonts w:ascii="Arial" w:eastAsia="Arial" w:hAnsi="Arial" w:cs="Arial"/>
                <w:sz w:val="20"/>
                <w:szCs w:val="20"/>
              </w:rPr>
              <w:t>Project</w:t>
            </w:r>
            <w:r w:rsidRPr="00190B11">
              <w:rPr>
                <w:rFonts w:ascii="Arial" w:eastAsia="Arial" w:hAnsi="Arial" w:cs="Arial"/>
                <w:sz w:val="20"/>
                <w:szCs w:val="20"/>
              </w:rPr>
              <w:t>)</w:t>
            </w:r>
          </w:p>
        </w:tc>
      </w:tr>
      <w:tr w:rsidR="00114C86" w:rsidRPr="00190B11" w14:paraId="1699D356" w14:textId="77777777" w:rsidTr="00114C86">
        <w:trPr>
          <w:jc w:val="center"/>
        </w:trPr>
        <w:tc>
          <w:tcPr>
            <w:tcW w:w="1610" w:type="dxa"/>
          </w:tcPr>
          <w:p w14:paraId="3A804D54" w14:textId="77777777" w:rsidR="00A97CD2" w:rsidRPr="00190B11" w:rsidRDefault="00A97CD2" w:rsidP="00A2243B">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sidRPr="00190B11">
              <w:rPr>
                <w:rFonts w:ascii="Arial" w:eastAsia="Arial" w:hAnsi="Arial" w:cs="Arial"/>
                <w:sz w:val="20"/>
                <w:szCs w:val="20"/>
              </w:rPr>
              <w:t>Solid waste, recycling and ocean plastics</w:t>
            </w:r>
          </w:p>
        </w:tc>
        <w:tc>
          <w:tcPr>
            <w:tcW w:w="1909" w:type="dxa"/>
          </w:tcPr>
          <w:p w14:paraId="672352A6"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sidRPr="00190B11">
              <w:rPr>
                <w:rFonts w:ascii="Arial" w:eastAsia="Arial" w:hAnsi="Arial" w:cs="Arial"/>
                <w:sz w:val="20"/>
                <w:szCs w:val="20"/>
              </w:rPr>
              <w:t>Closed Loop Partners</w:t>
            </w:r>
          </w:p>
        </w:tc>
        <w:tc>
          <w:tcPr>
            <w:tcW w:w="6399" w:type="dxa"/>
          </w:tcPr>
          <w:p w14:paraId="5126A0EA" w14:textId="77777777" w:rsidR="00A97CD2" w:rsidRDefault="00A97CD2" w:rsidP="003F3420">
            <w:pPr>
              <w:numPr>
                <w:ilvl w:val="0"/>
                <w:numId w:val="16"/>
              </w:numPr>
              <w:pBdr>
                <w:top w:val="none" w:sz="0" w:space="0" w:color="auto"/>
                <w:left w:val="none" w:sz="0" w:space="0" w:color="auto"/>
                <w:bottom w:val="none" w:sz="0" w:space="0" w:color="auto"/>
                <w:right w:val="none" w:sz="0" w:space="0" w:color="auto"/>
                <w:between w:val="none" w:sz="0" w:space="0" w:color="auto"/>
              </w:pBdr>
              <w:ind w:left="68" w:hanging="103"/>
              <w:contextualSpacing/>
              <w:rPr>
                <w:rFonts w:ascii="Arial" w:eastAsia="Arial" w:hAnsi="Arial" w:cs="Arial"/>
                <w:sz w:val="20"/>
                <w:szCs w:val="20"/>
              </w:rPr>
            </w:pPr>
            <w:r>
              <w:rPr>
                <w:rFonts w:ascii="Arial" w:eastAsia="Arial" w:hAnsi="Arial" w:cs="Arial"/>
                <w:sz w:val="20"/>
                <w:szCs w:val="20"/>
              </w:rPr>
              <w:t>I</w:t>
            </w:r>
            <w:r w:rsidRPr="00190B11">
              <w:rPr>
                <w:rFonts w:ascii="Arial" w:eastAsia="Arial" w:hAnsi="Arial" w:cs="Arial"/>
                <w:sz w:val="20"/>
                <w:szCs w:val="20"/>
              </w:rPr>
              <w:t>dentification of markets and understanding landscape for pilot/replication in selected countries</w:t>
            </w:r>
          </w:p>
          <w:p w14:paraId="51F81F74" w14:textId="77777777" w:rsidR="00A97CD2" w:rsidRDefault="00A97CD2" w:rsidP="003F3420">
            <w:pPr>
              <w:numPr>
                <w:ilvl w:val="0"/>
                <w:numId w:val="16"/>
              </w:numPr>
              <w:pBdr>
                <w:top w:val="none" w:sz="0" w:space="0" w:color="auto"/>
                <w:left w:val="none" w:sz="0" w:space="0" w:color="auto"/>
                <w:bottom w:val="none" w:sz="0" w:space="0" w:color="auto"/>
                <w:right w:val="none" w:sz="0" w:space="0" w:color="auto"/>
                <w:between w:val="none" w:sz="0" w:space="0" w:color="auto"/>
              </w:pBdr>
              <w:ind w:left="68" w:hanging="103"/>
              <w:contextualSpacing/>
              <w:rPr>
                <w:rFonts w:ascii="Arial" w:eastAsia="Arial" w:hAnsi="Arial" w:cs="Arial"/>
                <w:sz w:val="20"/>
                <w:szCs w:val="20"/>
              </w:rPr>
            </w:pPr>
            <w:r>
              <w:rPr>
                <w:rFonts w:ascii="Arial" w:eastAsia="Arial" w:hAnsi="Arial" w:cs="Arial"/>
                <w:sz w:val="20"/>
                <w:szCs w:val="20"/>
              </w:rPr>
              <w:t>I</w:t>
            </w:r>
            <w:r w:rsidRPr="00190B11">
              <w:rPr>
                <w:rFonts w:ascii="Arial" w:eastAsia="Arial" w:hAnsi="Arial" w:cs="Arial"/>
                <w:sz w:val="20"/>
                <w:szCs w:val="20"/>
              </w:rPr>
              <w:t xml:space="preserve">dentify 5-10 potential investments by </w:t>
            </w:r>
            <w:r>
              <w:rPr>
                <w:rFonts w:ascii="Arial" w:eastAsia="Arial" w:hAnsi="Arial" w:cs="Arial"/>
                <w:sz w:val="20"/>
                <w:szCs w:val="20"/>
              </w:rPr>
              <w:t>EAS Congress</w:t>
            </w:r>
            <w:r w:rsidRPr="00190B11">
              <w:rPr>
                <w:rFonts w:ascii="Arial" w:eastAsia="Arial" w:hAnsi="Arial" w:cs="Arial"/>
                <w:sz w:val="20"/>
                <w:szCs w:val="20"/>
              </w:rPr>
              <w:t xml:space="preserve"> 2018</w:t>
            </w:r>
          </w:p>
          <w:p w14:paraId="36DB74F1"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ind w:left="68"/>
              <w:contextualSpacing/>
              <w:rPr>
                <w:rFonts w:ascii="Arial" w:eastAsia="Arial" w:hAnsi="Arial" w:cs="Arial"/>
                <w:sz w:val="20"/>
                <w:szCs w:val="20"/>
              </w:rPr>
            </w:pPr>
          </w:p>
        </w:tc>
        <w:tc>
          <w:tcPr>
            <w:tcW w:w="1701" w:type="dxa"/>
          </w:tcPr>
          <w:p w14:paraId="1C220630" w14:textId="6C11D645"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Pr>
                <w:rFonts w:ascii="Arial" w:eastAsia="Arial" w:hAnsi="Arial" w:cs="Arial"/>
                <w:sz w:val="20"/>
                <w:szCs w:val="20"/>
              </w:rPr>
              <w:t>USD750,000</w:t>
            </w:r>
          </w:p>
        </w:tc>
        <w:tc>
          <w:tcPr>
            <w:tcW w:w="1701" w:type="dxa"/>
          </w:tcPr>
          <w:p w14:paraId="60542199" w14:textId="247231F1" w:rsidR="00114C86" w:rsidRPr="00190B11" w:rsidRDefault="00A97CD2" w:rsidP="00A2243B">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Pr>
                <w:rFonts w:ascii="Arial" w:eastAsia="Arial" w:hAnsi="Arial" w:cs="Arial"/>
                <w:sz w:val="20"/>
                <w:szCs w:val="20"/>
              </w:rPr>
              <w:t>TBD (up to USD80,000</w:t>
            </w:r>
            <w:r w:rsidR="006D68EF">
              <w:rPr>
                <w:rFonts w:ascii="Arial" w:eastAsia="Arial" w:hAnsi="Arial" w:cs="Arial"/>
                <w:sz w:val="20"/>
                <w:szCs w:val="20"/>
              </w:rPr>
              <w:t>)</w:t>
            </w:r>
            <w:r>
              <w:rPr>
                <w:rFonts w:ascii="Arial" w:eastAsia="Arial" w:hAnsi="Arial" w:cs="Arial"/>
                <w:sz w:val="20"/>
                <w:szCs w:val="20"/>
              </w:rPr>
              <w:t xml:space="preserve">; </w:t>
            </w:r>
            <w:r w:rsidR="00114C86">
              <w:rPr>
                <w:rFonts w:ascii="Arial" w:eastAsia="Arial" w:hAnsi="Arial" w:cs="Arial"/>
                <w:sz w:val="20"/>
                <w:szCs w:val="20"/>
              </w:rPr>
              <w:t xml:space="preserve">(Potential </w:t>
            </w:r>
            <w:r>
              <w:rPr>
                <w:rFonts w:ascii="Arial" w:eastAsia="Arial" w:hAnsi="Arial" w:cs="Arial"/>
                <w:sz w:val="20"/>
                <w:szCs w:val="20"/>
              </w:rPr>
              <w:t>funding sou</w:t>
            </w:r>
            <w:r w:rsidR="00114C86">
              <w:rPr>
                <w:rFonts w:ascii="Arial" w:eastAsia="Arial" w:hAnsi="Arial" w:cs="Arial"/>
                <w:sz w:val="20"/>
                <w:szCs w:val="20"/>
              </w:rPr>
              <w:t>rces PEMSEA Trust Fund and GEF Project</w:t>
            </w:r>
            <w:r>
              <w:rPr>
                <w:rFonts w:ascii="Arial" w:eastAsia="Arial" w:hAnsi="Arial" w:cs="Arial"/>
                <w:sz w:val="20"/>
                <w:szCs w:val="20"/>
              </w:rPr>
              <w:t>)</w:t>
            </w:r>
          </w:p>
        </w:tc>
      </w:tr>
      <w:tr w:rsidR="00114C86" w:rsidRPr="00190B11" w14:paraId="71ED2488" w14:textId="77777777" w:rsidTr="00114C86">
        <w:trPr>
          <w:jc w:val="center"/>
        </w:trPr>
        <w:tc>
          <w:tcPr>
            <w:tcW w:w="1610" w:type="dxa"/>
          </w:tcPr>
          <w:p w14:paraId="264D3B2C"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sidRPr="00190B11">
              <w:rPr>
                <w:rFonts w:ascii="Arial" w:eastAsia="Arial" w:hAnsi="Arial" w:cs="Arial"/>
                <w:sz w:val="20"/>
                <w:szCs w:val="20"/>
              </w:rPr>
              <w:lastRenderedPageBreak/>
              <w:t>Low-carbon and sustainable energy</w:t>
            </w:r>
          </w:p>
        </w:tc>
        <w:tc>
          <w:tcPr>
            <w:tcW w:w="1909" w:type="dxa"/>
          </w:tcPr>
          <w:p w14:paraId="7BE3D1E9"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sidRPr="00190B11">
              <w:rPr>
                <w:rFonts w:ascii="Arial" w:eastAsia="Arial" w:hAnsi="Arial" w:cs="Arial"/>
                <w:sz w:val="20"/>
                <w:szCs w:val="20"/>
              </w:rPr>
              <w:t>R20 Regions of Climate Action</w:t>
            </w:r>
          </w:p>
        </w:tc>
        <w:tc>
          <w:tcPr>
            <w:tcW w:w="6399" w:type="dxa"/>
          </w:tcPr>
          <w:p w14:paraId="6DF8CA0F" w14:textId="77777777" w:rsidR="00A97CD2" w:rsidRDefault="00A97CD2" w:rsidP="003F3420">
            <w:pPr>
              <w:numPr>
                <w:ilvl w:val="0"/>
                <w:numId w:val="16"/>
              </w:numPr>
              <w:pBdr>
                <w:top w:val="none" w:sz="0" w:space="0" w:color="auto"/>
                <w:left w:val="none" w:sz="0" w:space="0" w:color="auto"/>
                <w:bottom w:val="none" w:sz="0" w:space="0" w:color="auto"/>
                <w:right w:val="none" w:sz="0" w:space="0" w:color="auto"/>
                <w:between w:val="none" w:sz="0" w:space="0" w:color="auto"/>
              </w:pBdr>
              <w:ind w:left="68" w:hanging="103"/>
              <w:contextualSpacing/>
              <w:rPr>
                <w:rFonts w:ascii="Arial" w:eastAsia="Arial" w:hAnsi="Arial" w:cs="Arial"/>
                <w:sz w:val="20"/>
                <w:szCs w:val="20"/>
              </w:rPr>
            </w:pPr>
            <w:r>
              <w:rPr>
                <w:rFonts w:ascii="Arial" w:eastAsia="Arial" w:hAnsi="Arial" w:cs="Arial"/>
                <w:sz w:val="20"/>
                <w:szCs w:val="20"/>
              </w:rPr>
              <w:t xml:space="preserve">At least one </w:t>
            </w:r>
            <w:r w:rsidRPr="00792D47">
              <w:rPr>
                <w:rFonts w:ascii="Arial" w:eastAsia="Arial" w:hAnsi="Arial" w:cs="Arial"/>
                <w:sz w:val="20"/>
                <w:szCs w:val="20"/>
              </w:rPr>
              <w:t>bankable, low</w:t>
            </w:r>
            <w:r>
              <w:rPr>
                <w:rFonts w:ascii="Arial" w:eastAsia="Arial" w:hAnsi="Arial" w:cs="Arial"/>
                <w:sz w:val="20"/>
                <w:szCs w:val="20"/>
              </w:rPr>
              <w:t>-carbon, blue economy project</w:t>
            </w:r>
            <w:r w:rsidRPr="00792D47">
              <w:rPr>
                <w:rFonts w:ascii="Arial" w:eastAsia="Arial" w:hAnsi="Arial" w:cs="Arial"/>
                <w:sz w:val="20"/>
                <w:szCs w:val="20"/>
              </w:rPr>
              <w:t xml:space="preserve"> </w:t>
            </w:r>
            <w:r>
              <w:rPr>
                <w:rFonts w:ascii="Arial" w:eastAsia="Arial" w:hAnsi="Arial" w:cs="Arial"/>
                <w:sz w:val="20"/>
                <w:szCs w:val="20"/>
              </w:rPr>
              <w:t xml:space="preserve">prepared for submitting to </w:t>
            </w:r>
            <w:r w:rsidRPr="00792D47">
              <w:rPr>
                <w:rFonts w:ascii="Arial" w:eastAsia="Arial" w:hAnsi="Arial" w:cs="Arial"/>
                <w:sz w:val="20"/>
                <w:szCs w:val="20"/>
              </w:rPr>
              <w:t>financial institutions/investors</w:t>
            </w:r>
            <w:r>
              <w:rPr>
                <w:rFonts w:ascii="Arial" w:eastAsia="Arial" w:hAnsi="Arial" w:cs="Arial"/>
                <w:sz w:val="20"/>
                <w:szCs w:val="20"/>
              </w:rPr>
              <w:t xml:space="preserve"> by EAS Congress 2018</w:t>
            </w:r>
          </w:p>
          <w:p w14:paraId="7C6C895F" w14:textId="77777777" w:rsidR="00A97CD2" w:rsidRPr="00792D47" w:rsidRDefault="00A97CD2" w:rsidP="003F3420">
            <w:pPr>
              <w:numPr>
                <w:ilvl w:val="0"/>
                <w:numId w:val="16"/>
              </w:numPr>
              <w:pBdr>
                <w:top w:val="none" w:sz="0" w:space="0" w:color="auto"/>
                <w:left w:val="none" w:sz="0" w:space="0" w:color="auto"/>
                <w:bottom w:val="none" w:sz="0" w:space="0" w:color="auto"/>
                <w:right w:val="none" w:sz="0" w:space="0" w:color="auto"/>
                <w:between w:val="none" w:sz="0" w:space="0" w:color="auto"/>
              </w:pBdr>
              <w:ind w:left="68" w:hanging="103"/>
              <w:contextualSpacing/>
              <w:rPr>
                <w:rFonts w:ascii="Arial" w:eastAsia="Arial" w:hAnsi="Arial" w:cs="Arial"/>
                <w:sz w:val="20"/>
                <w:szCs w:val="20"/>
              </w:rPr>
            </w:pPr>
            <w:r>
              <w:rPr>
                <w:rFonts w:ascii="Arial" w:eastAsia="Arial" w:hAnsi="Arial" w:cs="Arial"/>
                <w:sz w:val="20"/>
                <w:szCs w:val="20"/>
              </w:rPr>
              <w:t>Enhanced</w:t>
            </w:r>
            <w:r w:rsidRPr="00792D47">
              <w:rPr>
                <w:rFonts w:ascii="Arial" w:eastAsia="Arial" w:hAnsi="Arial" w:cs="Arial"/>
                <w:sz w:val="20"/>
                <w:szCs w:val="20"/>
              </w:rPr>
              <w:t xml:space="preserve"> local capacity to develop bankable</w:t>
            </w:r>
            <w:r>
              <w:rPr>
                <w:rFonts w:ascii="Arial" w:eastAsia="Arial" w:hAnsi="Arial" w:cs="Arial"/>
                <w:sz w:val="20"/>
                <w:szCs w:val="20"/>
              </w:rPr>
              <w:t xml:space="preserve"> projects</w:t>
            </w:r>
          </w:p>
          <w:p w14:paraId="6ADEFF50" w14:textId="77777777" w:rsidR="00A97CD2" w:rsidRPr="00792D47" w:rsidRDefault="00A97CD2" w:rsidP="003F3420">
            <w:pPr>
              <w:numPr>
                <w:ilvl w:val="0"/>
                <w:numId w:val="16"/>
              </w:numPr>
              <w:pBdr>
                <w:top w:val="none" w:sz="0" w:space="0" w:color="auto"/>
                <w:left w:val="none" w:sz="0" w:space="0" w:color="auto"/>
                <w:bottom w:val="none" w:sz="0" w:space="0" w:color="auto"/>
                <w:right w:val="none" w:sz="0" w:space="0" w:color="auto"/>
                <w:between w:val="none" w:sz="0" w:space="0" w:color="auto"/>
              </w:pBdr>
              <w:ind w:left="68" w:hanging="103"/>
              <w:contextualSpacing/>
              <w:rPr>
                <w:rFonts w:ascii="Arial" w:eastAsia="Arial" w:hAnsi="Arial" w:cs="Arial"/>
                <w:sz w:val="20"/>
                <w:szCs w:val="20"/>
              </w:rPr>
            </w:pPr>
            <w:r w:rsidRPr="00792D47">
              <w:rPr>
                <w:rFonts w:ascii="Arial" w:eastAsia="Arial" w:hAnsi="Arial" w:cs="Arial"/>
                <w:sz w:val="20"/>
                <w:szCs w:val="20"/>
              </w:rPr>
              <w:t>Planning and development of a regional pre-investment facility focused on low-carbon, blue economy investments</w:t>
            </w:r>
          </w:p>
          <w:p w14:paraId="07F59F5F"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ind w:left="68"/>
              <w:contextualSpacing/>
              <w:rPr>
                <w:rFonts w:ascii="Arial" w:eastAsia="Arial" w:hAnsi="Arial" w:cs="Arial"/>
                <w:sz w:val="20"/>
                <w:szCs w:val="20"/>
              </w:rPr>
            </w:pPr>
          </w:p>
        </w:tc>
        <w:tc>
          <w:tcPr>
            <w:tcW w:w="1701" w:type="dxa"/>
          </w:tcPr>
          <w:p w14:paraId="74EFA400"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Pr>
                <w:rFonts w:ascii="Arial" w:eastAsia="Arial" w:hAnsi="Arial" w:cs="Arial"/>
                <w:sz w:val="20"/>
                <w:szCs w:val="20"/>
              </w:rPr>
              <w:t>TBD</w:t>
            </w:r>
          </w:p>
        </w:tc>
        <w:tc>
          <w:tcPr>
            <w:tcW w:w="1701" w:type="dxa"/>
          </w:tcPr>
          <w:p w14:paraId="28737F73"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sidRPr="00190B11">
              <w:rPr>
                <w:rFonts w:ascii="Arial" w:eastAsia="Arial" w:hAnsi="Arial" w:cs="Arial"/>
                <w:sz w:val="20"/>
                <w:szCs w:val="20"/>
              </w:rPr>
              <w:t>TBD</w:t>
            </w:r>
          </w:p>
        </w:tc>
      </w:tr>
      <w:tr w:rsidR="00114C86" w:rsidRPr="00190B11" w14:paraId="3C644283" w14:textId="77777777" w:rsidTr="00114C86">
        <w:trPr>
          <w:jc w:val="center"/>
        </w:trPr>
        <w:tc>
          <w:tcPr>
            <w:tcW w:w="1610" w:type="dxa"/>
          </w:tcPr>
          <w:p w14:paraId="319F79BB"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sidRPr="00190B11">
              <w:rPr>
                <w:rFonts w:ascii="Arial" w:eastAsia="Arial" w:hAnsi="Arial" w:cs="Arial"/>
                <w:sz w:val="20"/>
                <w:szCs w:val="20"/>
              </w:rPr>
              <w:t>Sustainable Fisheries and aquaculture</w:t>
            </w:r>
          </w:p>
        </w:tc>
        <w:tc>
          <w:tcPr>
            <w:tcW w:w="1909" w:type="dxa"/>
          </w:tcPr>
          <w:p w14:paraId="4E0DCC61"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sidRPr="00190B11">
              <w:rPr>
                <w:rFonts w:ascii="Arial" w:eastAsia="Arial" w:hAnsi="Arial" w:cs="Arial"/>
                <w:sz w:val="20"/>
                <w:szCs w:val="20"/>
              </w:rPr>
              <w:t>Impact Blue</w:t>
            </w:r>
          </w:p>
        </w:tc>
        <w:tc>
          <w:tcPr>
            <w:tcW w:w="6399" w:type="dxa"/>
          </w:tcPr>
          <w:p w14:paraId="02669017" w14:textId="77777777" w:rsidR="00A97CD2" w:rsidRDefault="00A97CD2" w:rsidP="003F3420">
            <w:pPr>
              <w:numPr>
                <w:ilvl w:val="0"/>
                <w:numId w:val="16"/>
              </w:numPr>
              <w:pBdr>
                <w:top w:val="none" w:sz="0" w:space="0" w:color="auto"/>
                <w:left w:val="none" w:sz="0" w:space="0" w:color="auto"/>
                <w:bottom w:val="none" w:sz="0" w:space="0" w:color="auto"/>
                <w:right w:val="none" w:sz="0" w:space="0" w:color="auto"/>
                <w:between w:val="none" w:sz="0" w:space="0" w:color="auto"/>
              </w:pBdr>
              <w:ind w:left="68" w:hanging="103"/>
              <w:contextualSpacing/>
              <w:rPr>
                <w:rFonts w:ascii="Arial" w:eastAsia="Arial" w:hAnsi="Arial" w:cs="Arial"/>
                <w:sz w:val="20"/>
                <w:szCs w:val="20"/>
              </w:rPr>
            </w:pPr>
            <w:r>
              <w:rPr>
                <w:rFonts w:ascii="Arial" w:eastAsia="Arial" w:hAnsi="Arial" w:cs="Arial"/>
                <w:sz w:val="20"/>
                <w:szCs w:val="20"/>
              </w:rPr>
              <w:t>Landscape assessment of sites for potentially investible sustainable fisheries projects</w:t>
            </w:r>
          </w:p>
          <w:p w14:paraId="33B27695" w14:textId="77777777" w:rsidR="00A97CD2" w:rsidRDefault="00A97CD2" w:rsidP="003F3420">
            <w:pPr>
              <w:numPr>
                <w:ilvl w:val="0"/>
                <w:numId w:val="16"/>
              </w:numPr>
              <w:pBdr>
                <w:top w:val="none" w:sz="0" w:space="0" w:color="auto"/>
                <w:left w:val="none" w:sz="0" w:space="0" w:color="auto"/>
                <w:bottom w:val="none" w:sz="0" w:space="0" w:color="auto"/>
                <w:right w:val="none" w:sz="0" w:space="0" w:color="auto"/>
                <w:between w:val="none" w:sz="0" w:space="0" w:color="auto"/>
              </w:pBdr>
              <w:ind w:left="68" w:hanging="103"/>
              <w:contextualSpacing/>
              <w:rPr>
                <w:rFonts w:ascii="Arial" w:eastAsia="Arial" w:hAnsi="Arial" w:cs="Arial"/>
                <w:sz w:val="20"/>
                <w:szCs w:val="20"/>
              </w:rPr>
            </w:pPr>
            <w:r>
              <w:rPr>
                <w:rFonts w:ascii="Arial" w:eastAsia="Arial" w:hAnsi="Arial" w:cs="Arial"/>
                <w:sz w:val="20"/>
                <w:szCs w:val="20"/>
              </w:rPr>
              <w:t>Prioritization of potential projects</w:t>
            </w:r>
          </w:p>
          <w:p w14:paraId="607BFCC2" w14:textId="77777777" w:rsidR="00A97CD2" w:rsidRDefault="00A97CD2" w:rsidP="003F3420">
            <w:pPr>
              <w:numPr>
                <w:ilvl w:val="0"/>
                <w:numId w:val="16"/>
              </w:numPr>
              <w:pBdr>
                <w:top w:val="none" w:sz="0" w:space="0" w:color="auto"/>
                <w:left w:val="none" w:sz="0" w:space="0" w:color="auto"/>
                <w:bottom w:val="none" w:sz="0" w:space="0" w:color="auto"/>
                <w:right w:val="none" w:sz="0" w:space="0" w:color="auto"/>
                <w:between w:val="none" w:sz="0" w:space="0" w:color="auto"/>
              </w:pBdr>
              <w:ind w:left="68" w:hanging="103"/>
              <w:contextualSpacing/>
              <w:rPr>
                <w:rFonts w:ascii="Arial" w:eastAsia="Arial" w:hAnsi="Arial" w:cs="Arial"/>
                <w:sz w:val="20"/>
                <w:szCs w:val="20"/>
              </w:rPr>
            </w:pPr>
            <w:r>
              <w:rPr>
                <w:rFonts w:ascii="Arial" w:eastAsia="Arial" w:hAnsi="Arial" w:cs="Arial"/>
                <w:sz w:val="20"/>
                <w:szCs w:val="20"/>
              </w:rPr>
              <w:t>One i</w:t>
            </w:r>
            <w:r w:rsidRPr="001F0329">
              <w:rPr>
                <w:rFonts w:ascii="Arial" w:eastAsia="Arial" w:hAnsi="Arial" w:cs="Arial"/>
                <w:sz w:val="20"/>
                <w:szCs w:val="20"/>
              </w:rPr>
              <w:t>nvestment case</w:t>
            </w:r>
            <w:r>
              <w:rPr>
                <w:rFonts w:ascii="Arial" w:eastAsia="Arial" w:hAnsi="Arial" w:cs="Arial"/>
                <w:sz w:val="20"/>
                <w:szCs w:val="20"/>
              </w:rPr>
              <w:t xml:space="preserve"> developed</w:t>
            </w:r>
            <w:r w:rsidRPr="001F0329">
              <w:rPr>
                <w:rFonts w:ascii="Arial" w:eastAsia="Arial" w:hAnsi="Arial" w:cs="Arial"/>
                <w:sz w:val="20"/>
                <w:szCs w:val="20"/>
              </w:rPr>
              <w:t xml:space="preserve"> </w:t>
            </w:r>
            <w:r>
              <w:rPr>
                <w:rFonts w:ascii="Arial" w:eastAsia="Arial" w:hAnsi="Arial" w:cs="Arial"/>
                <w:sz w:val="20"/>
                <w:szCs w:val="20"/>
              </w:rPr>
              <w:t>by EAS Congress 2018 for sustainable fisheries or aquaculture</w:t>
            </w:r>
          </w:p>
          <w:p w14:paraId="0F9C8C06"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ind w:left="68"/>
              <w:contextualSpacing/>
              <w:rPr>
                <w:rFonts w:ascii="Arial" w:eastAsia="Arial" w:hAnsi="Arial" w:cs="Arial"/>
                <w:sz w:val="20"/>
                <w:szCs w:val="20"/>
              </w:rPr>
            </w:pPr>
          </w:p>
        </w:tc>
        <w:tc>
          <w:tcPr>
            <w:tcW w:w="1701" w:type="dxa"/>
          </w:tcPr>
          <w:p w14:paraId="03B48B17"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Pr>
                <w:rFonts w:ascii="Arial" w:eastAsia="Arial" w:hAnsi="Arial" w:cs="Arial"/>
                <w:sz w:val="20"/>
                <w:szCs w:val="20"/>
              </w:rPr>
              <w:t>TBD</w:t>
            </w:r>
          </w:p>
        </w:tc>
        <w:tc>
          <w:tcPr>
            <w:tcW w:w="1701" w:type="dxa"/>
          </w:tcPr>
          <w:p w14:paraId="40489AB7"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sidRPr="00190B11">
              <w:rPr>
                <w:rFonts w:ascii="Arial" w:eastAsia="Arial" w:hAnsi="Arial" w:cs="Arial"/>
                <w:sz w:val="20"/>
                <w:szCs w:val="20"/>
              </w:rPr>
              <w:t>TBD</w:t>
            </w:r>
          </w:p>
        </w:tc>
      </w:tr>
      <w:tr w:rsidR="00114C86" w:rsidRPr="00190B11" w14:paraId="70CB1F3E" w14:textId="77777777" w:rsidTr="00114C86">
        <w:trPr>
          <w:jc w:val="center"/>
        </w:trPr>
        <w:tc>
          <w:tcPr>
            <w:tcW w:w="1610" w:type="dxa"/>
          </w:tcPr>
          <w:p w14:paraId="6D5861DF"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sidRPr="00190B11">
              <w:rPr>
                <w:rFonts w:ascii="Arial" w:eastAsia="Arial" w:hAnsi="Arial" w:cs="Arial"/>
                <w:sz w:val="20"/>
                <w:szCs w:val="20"/>
              </w:rPr>
              <w:t>Natural capital and habitats</w:t>
            </w:r>
          </w:p>
        </w:tc>
        <w:tc>
          <w:tcPr>
            <w:tcW w:w="1909" w:type="dxa"/>
          </w:tcPr>
          <w:p w14:paraId="72AF9062"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sidRPr="00190B11">
              <w:rPr>
                <w:rFonts w:ascii="Arial" w:eastAsia="Arial" w:hAnsi="Arial" w:cs="Arial"/>
                <w:sz w:val="20"/>
                <w:szCs w:val="20"/>
              </w:rPr>
              <w:t>Blue Natural Capital Facility and Fund (IUNC)</w:t>
            </w:r>
          </w:p>
        </w:tc>
        <w:tc>
          <w:tcPr>
            <w:tcW w:w="6399" w:type="dxa"/>
          </w:tcPr>
          <w:p w14:paraId="544300DA" w14:textId="77777777" w:rsidR="00A97CD2" w:rsidRDefault="00A97CD2" w:rsidP="003F3420">
            <w:pPr>
              <w:numPr>
                <w:ilvl w:val="0"/>
                <w:numId w:val="16"/>
              </w:numPr>
              <w:pBdr>
                <w:top w:val="none" w:sz="0" w:space="0" w:color="auto"/>
                <w:left w:val="none" w:sz="0" w:space="0" w:color="auto"/>
                <w:bottom w:val="none" w:sz="0" w:space="0" w:color="auto"/>
                <w:right w:val="none" w:sz="0" w:space="0" w:color="auto"/>
                <w:between w:val="none" w:sz="0" w:space="0" w:color="auto"/>
              </w:pBdr>
              <w:ind w:left="68" w:hanging="103"/>
              <w:contextualSpacing/>
              <w:rPr>
                <w:rFonts w:ascii="Arial" w:eastAsia="Arial" w:hAnsi="Arial" w:cs="Arial"/>
                <w:sz w:val="20"/>
                <w:szCs w:val="20"/>
              </w:rPr>
            </w:pPr>
            <w:r>
              <w:rPr>
                <w:rFonts w:ascii="Arial" w:eastAsia="Arial" w:hAnsi="Arial" w:cs="Arial"/>
                <w:sz w:val="20"/>
                <w:szCs w:val="20"/>
              </w:rPr>
              <w:t>One blue natural capital i</w:t>
            </w:r>
            <w:r w:rsidRPr="001F0329">
              <w:rPr>
                <w:rFonts w:ascii="Arial" w:eastAsia="Arial" w:hAnsi="Arial" w:cs="Arial"/>
                <w:sz w:val="20"/>
                <w:szCs w:val="20"/>
              </w:rPr>
              <w:t>nvestment case</w:t>
            </w:r>
            <w:r>
              <w:rPr>
                <w:rFonts w:ascii="Arial" w:eastAsia="Arial" w:hAnsi="Arial" w:cs="Arial"/>
                <w:sz w:val="20"/>
                <w:szCs w:val="20"/>
              </w:rPr>
              <w:t xml:space="preserve"> developed</w:t>
            </w:r>
            <w:r w:rsidRPr="001F0329">
              <w:rPr>
                <w:rFonts w:ascii="Arial" w:eastAsia="Arial" w:hAnsi="Arial" w:cs="Arial"/>
                <w:sz w:val="20"/>
                <w:szCs w:val="20"/>
              </w:rPr>
              <w:t xml:space="preserve"> </w:t>
            </w:r>
            <w:r>
              <w:rPr>
                <w:rFonts w:ascii="Arial" w:eastAsia="Arial" w:hAnsi="Arial" w:cs="Arial"/>
                <w:sz w:val="20"/>
                <w:szCs w:val="20"/>
              </w:rPr>
              <w:t>by EAS Congress 2018</w:t>
            </w:r>
          </w:p>
          <w:p w14:paraId="45247DCE" w14:textId="77777777" w:rsidR="00A97CD2" w:rsidRDefault="00A97CD2" w:rsidP="003F3420">
            <w:pPr>
              <w:pBdr>
                <w:top w:val="none" w:sz="0" w:space="0" w:color="auto"/>
                <w:left w:val="none" w:sz="0" w:space="0" w:color="auto"/>
                <w:bottom w:val="none" w:sz="0" w:space="0" w:color="auto"/>
                <w:right w:val="none" w:sz="0" w:space="0" w:color="auto"/>
                <w:between w:val="none" w:sz="0" w:space="0" w:color="auto"/>
              </w:pBdr>
              <w:ind w:left="68"/>
              <w:contextualSpacing/>
              <w:rPr>
                <w:rFonts w:ascii="Arial" w:eastAsia="Arial" w:hAnsi="Arial" w:cs="Arial"/>
                <w:sz w:val="20"/>
                <w:szCs w:val="20"/>
              </w:rPr>
            </w:pPr>
          </w:p>
          <w:p w14:paraId="298491C6" w14:textId="78ADF888" w:rsidR="00114C86" w:rsidRPr="00190B11" w:rsidRDefault="00114C86" w:rsidP="003F3420">
            <w:pPr>
              <w:pBdr>
                <w:top w:val="none" w:sz="0" w:space="0" w:color="auto"/>
                <w:left w:val="none" w:sz="0" w:space="0" w:color="auto"/>
                <w:bottom w:val="none" w:sz="0" w:space="0" w:color="auto"/>
                <w:right w:val="none" w:sz="0" w:space="0" w:color="auto"/>
                <w:between w:val="none" w:sz="0" w:space="0" w:color="auto"/>
              </w:pBdr>
              <w:ind w:left="68"/>
              <w:contextualSpacing/>
              <w:rPr>
                <w:rFonts w:ascii="Arial" w:eastAsia="Arial" w:hAnsi="Arial" w:cs="Arial"/>
                <w:sz w:val="20"/>
                <w:szCs w:val="20"/>
              </w:rPr>
            </w:pPr>
          </w:p>
        </w:tc>
        <w:tc>
          <w:tcPr>
            <w:tcW w:w="1701" w:type="dxa"/>
          </w:tcPr>
          <w:p w14:paraId="5DD925F4"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Pr>
                <w:rFonts w:ascii="Arial" w:eastAsia="Arial" w:hAnsi="Arial" w:cs="Arial"/>
                <w:sz w:val="20"/>
                <w:szCs w:val="20"/>
              </w:rPr>
              <w:t>TBD</w:t>
            </w:r>
          </w:p>
        </w:tc>
        <w:tc>
          <w:tcPr>
            <w:tcW w:w="1701" w:type="dxa"/>
          </w:tcPr>
          <w:p w14:paraId="6E91F75A" w14:textId="77777777" w:rsidR="00A97CD2" w:rsidRPr="00190B11" w:rsidRDefault="00A97CD2" w:rsidP="003F3420">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0"/>
                <w:szCs w:val="20"/>
              </w:rPr>
            </w:pPr>
            <w:r w:rsidRPr="00190B11">
              <w:rPr>
                <w:rFonts w:ascii="Arial" w:eastAsia="Arial" w:hAnsi="Arial" w:cs="Arial"/>
                <w:sz w:val="20"/>
                <w:szCs w:val="20"/>
              </w:rPr>
              <w:t>TBD</w:t>
            </w:r>
          </w:p>
        </w:tc>
      </w:tr>
    </w:tbl>
    <w:p w14:paraId="6CE97436" w14:textId="77777777" w:rsidR="00A97CD2" w:rsidRDefault="00A97CD2" w:rsidP="0029636A">
      <w:pPr>
        <w:ind w:left="709" w:hanging="709"/>
        <w:jc w:val="both"/>
        <w:rPr>
          <w:rFonts w:ascii="Arial" w:eastAsia="Arial" w:hAnsi="Arial" w:cs="Arial"/>
          <w:sz w:val="22"/>
          <w:szCs w:val="22"/>
        </w:rPr>
        <w:sectPr w:rsidR="00A97CD2" w:rsidSect="00A2243B">
          <w:pgSz w:w="15840" w:h="12240" w:orient="landscape"/>
          <w:pgMar w:top="1440" w:right="1440" w:bottom="1440" w:left="1440" w:header="0" w:footer="0" w:gutter="0"/>
          <w:cols w:space="720"/>
          <w:docGrid w:linePitch="326"/>
        </w:sectPr>
      </w:pPr>
    </w:p>
    <w:p w14:paraId="23DBE932" w14:textId="1748153F" w:rsidR="00203733" w:rsidRDefault="004E2AB3" w:rsidP="0029636A">
      <w:pPr>
        <w:ind w:left="709" w:hanging="709"/>
        <w:jc w:val="both"/>
        <w:rPr>
          <w:rFonts w:ascii="Arial" w:eastAsia="Arial" w:hAnsi="Arial" w:cs="Arial"/>
          <w:b/>
          <w:sz w:val="22"/>
          <w:szCs w:val="22"/>
        </w:rPr>
      </w:pPr>
      <w:r w:rsidRPr="004E2AB3">
        <w:rPr>
          <w:noProof/>
        </w:rPr>
        <w:lastRenderedPageBreak/>
        <w:drawing>
          <wp:anchor distT="0" distB="0" distL="114300" distR="114300" simplePos="0" relativeHeight="251658240" behindDoc="0" locked="0" layoutInCell="1" allowOverlap="1" wp14:anchorId="2F0BDF2F" wp14:editId="7974FAB6">
            <wp:simplePos x="0" y="0"/>
            <wp:positionH relativeFrom="column">
              <wp:posOffset>-364881</wp:posOffset>
            </wp:positionH>
            <wp:positionV relativeFrom="paragraph">
              <wp:posOffset>245745</wp:posOffset>
            </wp:positionV>
            <wp:extent cx="8879205" cy="52330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79205" cy="5233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36A" w:rsidRPr="0029636A">
        <w:rPr>
          <w:rFonts w:ascii="Arial" w:eastAsia="Arial" w:hAnsi="Arial" w:cs="Arial"/>
          <w:b/>
          <w:sz w:val="22"/>
          <w:szCs w:val="22"/>
        </w:rPr>
        <w:t xml:space="preserve">Figure 1: </w:t>
      </w:r>
      <w:r w:rsidR="0029636A">
        <w:rPr>
          <w:rFonts w:ascii="Arial" w:eastAsia="Arial" w:hAnsi="Arial" w:cs="Arial"/>
          <w:b/>
          <w:sz w:val="22"/>
          <w:szCs w:val="22"/>
        </w:rPr>
        <w:t>Planned</w:t>
      </w:r>
      <w:r w:rsidR="0029636A" w:rsidRPr="0029636A">
        <w:rPr>
          <w:rFonts w:ascii="Arial" w:eastAsia="Arial" w:hAnsi="Arial" w:cs="Arial"/>
          <w:b/>
          <w:sz w:val="22"/>
          <w:szCs w:val="22"/>
        </w:rPr>
        <w:t xml:space="preserve"> activities</w:t>
      </w:r>
      <w:r w:rsidR="0029636A">
        <w:rPr>
          <w:rFonts w:ascii="Arial" w:eastAsia="Arial" w:hAnsi="Arial" w:cs="Arial"/>
          <w:b/>
          <w:sz w:val="22"/>
          <w:szCs w:val="22"/>
        </w:rPr>
        <w:t xml:space="preserve"> for</w:t>
      </w:r>
      <w:r w:rsidR="0029636A" w:rsidRPr="0029636A">
        <w:rPr>
          <w:rFonts w:ascii="Arial" w:eastAsia="Arial" w:hAnsi="Arial" w:cs="Arial"/>
          <w:b/>
          <w:sz w:val="22"/>
          <w:szCs w:val="22"/>
        </w:rPr>
        <w:t xml:space="preserve"> </w:t>
      </w:r>
      <w:r w:rsidR="006F68C1">
        <w:rPr>
          <w:rFonts w:ascii="Arial" w:eastAsia="Arial" w:hAnsi="Arial" w:cs="Arial"/>
          <w:b/>
          <w:sz w:val="22"/>
          <w:szCs w:val="22"/>
        </w:rPr>
        <w:t>launching an Ocean Investment Facility and Funds</w:t>
      </w:r>
    </w:p>
    <w:sectPr w:rsidR="00203733" w:rsidSect="00A2243B">
      <w:pgSz w:w="15840" w:h="12240" w:orient="landscape"/>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3519B" w14:textId="77777777" w:rsidR="006C2C18" w:rsidRDefault="006C2C18">
      <w:r>
        <w:separator/>
      </w:r>
    </w:p>
  </w:endnote>
  <w:endnote w:type="continuationSeparator" w:id="0">
    <w:p w14:paraId="21C13D5C" w14:textId="77777777" w:rsidR="006C2C18" w:rsidRDefault="006C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E4D7" w14:textId="12E6FDC8" w:rsidR="003564C5" w:rsidRDefault="003564C5">
    <w:pPr>
      <w:tabs>
        <w:tab w:val="center" w:pos="4153"/>
        <w:tab w:val="right" w:pos="8306"/>
      </w:tabs>
      <w:spacing w:after="1870"/>
      <w:rPr>
        <w:rFonts w:ascii="Arial" w:eastAsia="Arial" w:hAnsi="Arial" w:cs="Arial"/>
        <w:sz w:val="18"/>
        <w:szCs w:val="18"/>
      </w:rPr>
    </w:pPr>
    <w:r>
      <w:rPr>
        <w:rFonts w:ascii="Arial" w:eastAsia="Arial" w:hAnsi="Arial" w:cs="Arial"/>
        <w:sz w:val="18"/>
        <w:szCs w:val="18"/>
      </w:rPr>
      <w:t>EC/20/DOC/</w:t>
    </w:r>
    <w:r w:rsidR="00ED0C4A">
      <w:rPr>
        <w:rFonts w:ascii="Arial" w:eastAsia="Arial" w:hAnsi="Arial" w:cs="Arial"/>
        <w:sz w:val="18"/>
        <w:szCs w:val="18"/>
      </w:rPr>
      <w:t xml:space="preserve">04             </w:t>
    </w:r>
    <w:r>
      <w:rPr>
        <w:rFonts w:ascii="Arial" w:eastAsia="Arial" w:hAnsi="Arial" w:cs="Arial"/>
        <w:sz w:val="18"/>
        <w:szCs w:val="18"/>
      </w:rPr>
      <w:t xml:space="preserve">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ED0C4A">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ED0C4A">
      <w:rPr>
        <w:rFonts w:ascii="Arial" w:eastAsia="Arial" w:hAnsi="Arial" w:cs="Arial"/>
        <w:noProof/>
        <w:sz w:val="18"/>
        <w:szCs w:val="18"/>
      </w:rPr>
      <w:t>7</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7860B" w14:textId="77777777" w:rsidR="006C2C18" w:rsidRDefault="006C2C18">
      <w:r>
        <w:separator/>
      </w:r>
    </w:p>
  </w:footnote>
  <w:footnote w:type="continuationSeparator" w:id="0">
    <w:p w14:paraId="62EFD1AE" w14:textId="77777777" w:rsidR="006C2C18" w:rsidRDefault="006C2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4AC"/>
    <w:multiLevelType w:val="hybridMultilevel"/>
    <w:tmpl w:val="EB64EA1A"/>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706261F"/>
    <w:multiLevelType w:val="hybridMultilevel"/>
    <w:tmpl w:val="79AC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5F15"/>
    <w:multiLevelType w:val="multilevel"/>
    <w:tmpl w:val="FA4A728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0ADE0D21"/>
    <w:multiLevelType w:val="multilevel"/>
    <w:tmpl w:val="D2165450"/>
    <w:lvl w:ilvl="0">
      <w:start w:val="1"/>
      <w:numFmt w:val="lowerLetter"/>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4" w15:restartNumberingAfterBreak="0">
    <w:nsid w:val="0DD0077C"/>
    <w:multiLevelType w:val="multilevel"/>
    <w:tmpl w:val="4794555A"/>
    <w:lvl w:ilvl="0">
      <w:start w:val="1"/>
      <w:numFmt w:val="lowerLetter"/>
      <w:lvlText w:val="%1)"/>
      <w:lvlJc w:val="left"/>
      <w:pPr>
        <w:ind w:left="360" w:firstLine="709"/>
      </w:pPr>
    </w:lvl>
    <w:lvl w:ilvl="1">
      <w:start w:val="1"/>
      <w:numFmt w:val="bullet"/>
      <w:lvlText w:val="o"/>
      <w:lvlJc w:val="left"/>
      <w:pPr>
        <w:ind w:left="1080" w:firstLine="1429"/>
      </w:pPr>
      <w:rPr>
        <w:rFonts w:ascii="Arial" w:eastAsia="Arial" w:hAnsi="Arial" w:cs="Arial"/>
      </w:rPr>
    </w:lvl>
    <w:lvl w:ilvl="2">
      <w:start w:val="1"/>
      <w:numFmt w:val="bullet"/>
      <w:lvlText w:val="▪"/>
      <w:lvlJc w:val="left"/>
      <w:pPr>
        <w:ind w:left="1800" w:firstLine="2149"/>
      </w:pPr>
      <w:rPr>
        <w:rFonts w:ascii="Arial" w:eastAsia="Arial" w:hAnsi="Arial" w:cs="Arial"/>
      </w:rPr>
    </w:lvl>
    <w:lvl w:ilvl="3">
      <w:start w:val="1"/>
      <w:numFmt w:val="bullet"/>
      <w:lvlText w:val="●"/>
      <w:lvlJc w:val="left"/>
      <w:pPr>
        <w:ind w:left="2520" w:firstLine="2869"/>
      </w:pPr>
      <w:rPr>
        <w:rFonts w:ascii="Arial" w:eastAsia="Arial" w:hAnsi="Arial" w:cs="Arial"/>
      </w:rPr>
    </w:lvl>
    <w:lvl w:ilvl="4">
      <w:start w:val="1"/>
      <w:numFmt w:val="bullet"/>
      <w:lvlText w:val="o"/>
      <w:lvlJc w:val="left"/>
      <w:pPr>
        <w:ind w:left="3240" w:firstLine="3589"/>
      </w:pPr>
      <w:rPr>
        <w:rFonts w:ascii="Arial" w:eastAsia="Arial" w:hAnsi="Arial" w:cs="Arial"/>
      </w:rPr>
    </w:lvl>
    <w:lvl w:ilvl="5">
      <w:start w:val="1"/>
      <w:numFmt w:val="bullet"/>
      <w:lvlText w:val="▪"/>
      <w:lvlJc w:val="left"/>
      <w:pPr>
        <w:ind w:left="3960" w:firstLine="4309"/>
      </w:pPr>
      <w:rPr>
        <w:rFonts w:ascii="Arial" w:eastAsia="Arial" w:hAnsi="Arial" w:cs="Arial"/>
      </w:rPr>
    </w:lvl>
    <w:lvl w:ilvl="6">
      <w:start w:val="1"/>
      <w:numFmt w:val="bullet"/>
      <w:lvlText w:val="●"/>
      <w:lvlJc w:val="left"/>
      <w:pPr>
        <w:ind w:left="4680" w:firstLine="5029"/>
      </w:pPr>
      <w:rPr>
        <w:rFonts w:ascii="Arial" w:eastAsia="Arial" w:hAnsi="Arial" w:cs="Arial"/>
      </w:rPr>
    </w:lvl>
    <w:lvl w:ilvl="7">
      <w:start w:val="1"/>
      <w:numFmt w:val="bullet"/>
      <w:lvlText w:val="o"/>
      <w:lvlJc w:val="left"/>
      <w:pPr>
        <w:ind w:left="5400" w:firstLine="5749"/>
      </w:pPr>
      <w:rPr>
        <w:rFonts w:ascii="Arial" w:eastAsia="Arial" w:hAnsi="Arial" w:cs="Arial"/>
      </w:rPr>
    </w:lvl>
    <w:lvl w:ilvl="8">
      <w:start w:val="1"/>
      <w:numFmt w:val="bullet"/>
      <w:lvlText w:val="▪"/>
      <w:lvlJc w:val="left"/>
      <w:pPr>
        <w:ind w:left="6120" w:firstLine="6469"/>
      </w:pPr>
      <w:rPr>
        <w:rFonts w:ascii="Arial" w:eastAsia="Arial" w:hAnsi="Arial" w:cs="Arial"/>
      </w:rPr>
    </w:lvl>
  </w:abstractNum>
  <w:abstractNum w:abstractNumId="5" w15:restartNumberingAfterBreak="0">
    <w:nsid w:val="0F4D2680"/>
    <w:multiLevelType w:val="multilevel"/>
    <w:tmpl w:val="824AECD8"/>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6" w15:restartNumberingAfterBreak="0">
    <w:nsid w:val="10F6598E"/>
    <w:multiLevelType w:val="multilevel"/>
    <w:tmpl w:val="A0D6BB70"/>
    <w:lvl w:ilvl="0">
      <w:start w:val="1"/>
      <w:numFmt w:val="lowerLetter"/>
      <w:lvlText w:val="%1)"/>
      <w:lvlJc w:val="left"/>
      <w:pPr>
        <w:ind w:left="1069" w:firstLine="709"/>
      </w:pPr>
    </w:lvl>
    <w:lvl w:ilvl="1">
      <w:start w:val="1"/>
      <w:numFmt w:val="bullet"/>
      <w:lvlText w:val="o"/>
      <w:lvlJc w:val="left"/>
      <w:pPr>
        <w:ind w:left="1789" w:firstLine="1429"/>
      </w:pPr>
      <w:rPr>
        <w:rFonts w:ascii="Arial" w:eastAsia="Arial" w:hAnsi="Arial" w:cs="Arial"/>
      </w:rPr>
    </w:lvl>
    <w:lvl w:ilvl="2">
      <w:start w:val="1"/>
      <w:numFmt w:val="bullet"/>
      <w:lvlText w:val="▪"/>
      <w:lvlJc w:val="left"/>
      <w:pPr>
        <w:ind w:left="2509" w:firstLine="2149"/>
      </w:pPr>
      <w:rPr>
        <w:rFonts w:ascii="Arial" w:eastAsia="Arial" w:hAnsi="Arial" w:cs="Arial"/>
      </w:rPr>
    </w:lvl>
    <w:lvl w:ilvl="3">
      <w:start w:val="1"/>
      <w:numFmt w:val="bullet"/>
      <w:lvlText w:val="●"/>
      <w:lvlJc w:val="left"/>
      <w:pPr>
        <w:ind w:left="3229" w:firstLine="2869"/>
      </w:pPr>
      <w:rPr>
        <w:rFonts w:ascii="Arial" w:eastAsia="Arial" w:hAnsi="Arial" w:cs="Arial"/>
      </w:rPr>
    </w:lvl>
    <w:lvl w:ilvl="4">
      <w:start w:val="1"/>
      <w:numFmt w:val="bullet"/>
      <w:lvlText w:val="o"/>
      <w:lvlJc w:val="left"/>
      <w:pPr>
        <w:ind w:left="3949" w:firstLine="3589"/>
      </w:pPr>
      <w:rPr>
        <w:rFonts w:ascii="Arial" w:eastAsia="Arial" w:hAnsi="Arial" w:cs="Arial"/>
      </w:rPr>
    </w:lvl>
    <w:lvl w:ilvl="5">
      <w:start w:val="1"/>
      <w:numFmt w:val="bullet"/>
      <w:lvlText w:val="▪"/>
      <w:lvlJc w:val="left"/>
      <w:pPr>
        <w:ind w:left="4669" w:firstLine="4309"/>
      </w:pPr>
      <w:rPr>
        <w:rFonts w:ascii="Arial" w:eastAsia="Arial" w:hAnsi="Arial" w:cs="Arial"/>
      </w:rPr>
    </w:lvl>
    <w:lvl w:ilvl="6">
      <w:start w:val="1"/>
      <w:numFmt w:val="bullet"/>
      <w:lvlText w:val="●"/>
      <w:lvlJc w:val="left"/>
      <w:pPr>
        <w:ind w:left="5389" w:firstLine="5029"/>
      </w:pPr>
      <w:rPr>
        <w:rFonts w:ascii="Arial" w:eastAsia="Arial" w:hAnsi="Arial" w:cs="Arial"/>
      </w:rPr>
    </w:lvl>
    <w:lvl w:ilvl="7">
      <w:start w:val="1"/>
      <w:numFmt w:val="bullet"/>
      <w:lvlText w:val="o"/>
      <w:lvlJc w:val="left"/>
      <w:pPr>
        <w:ind w:left="6109" w:firstLine="5749"/>
      </w:pPr>
      <w:rPr>
        <w:rFonts w:ascii="Arial" w:eastAsia="Arial" w:hAnsi="Arial" w:cs="Arial"/>
      </w:rPr>
    </w:lvl>
    <w:lvl w:ilvl="8">
      <w:start w:val="1"/>
      <w:numFmt w:val="bullet"/>
      <w:lvlText w:val="▪"/>
      <w:lvlJc w:val="left"/>
      <w:pPr>
        <w:ind w:left="6829" w:firstLine="6469"/>
      </w:pPr>
      <w:rPr>
        <w:rFonts w:ascii="Arial" w:eastAsia="Arial" w:hAnsi="Arial" w:cs="Arial"/>
      </w:rPr>
    </w:lvl>
  </w:abstractNum>
  <w:abstractNum w:abstractNumId="7" w15:restartNumberingAfterBreak="0">
    <w:nsid w:val="14BC3390"/>
    <w:multiLevelType w:val="multilevel"/>
    <w:tmpl w:val="96A0FEA8"/>
    <w:lvl w:ilvl="0">
      <w:start w:val="1"/>
      <w:numFmt w:val="lowerLetter"/>
      <w:lvlText w:val="%1)"/>
      <w:lvlJc w:val="left"/>
      <w:pPr>
        <w:ind w:left="2520" w:firstLine="4680"/>
      </w:pPr>
    </w:lvl>
    <w:lvl w:ilvl="1">
      <w:start w:val="1"/>
      <w:numFmt w:val="lowerLetter"/>
      <w:lvlText w:val="%2."/>
      <w:lvlJc w:val="left"/>
      <w:pPr>
        <w:ind w:left="3240" w:firstLine="6120"/>
      </w:pPr>
    </w:lvl>
    <w:lvl w:ilvl="2">
      <w:start w:val="1"/>
      <w:numFmt w:val="lowerRoman"/>
      <w:lvlText w:val="%3."/>
      <w:lvlJc w:val="right"/>
      <w:pPr>
        <w:ind w:left="3960" w:firstLine="7740"/>
      </w:pPr>
    </w:lvl>
    <w:lvl w:ilvl="3">
      <w:start w:val="1"/>
      <w:numFmt w:val="decimal"/>
      <w:lvlText w:val="%4."/>
      <w:lvlJc w:val="left"/>
      <w:pPr>
        <w:ind w:left="4680" w:firstLine="9000"/>
      </w:pPr>
    </w:lvl>
    <w:lvl w:ilvl="4">
      <w:start w:val="1"/>
      <w:numFmt w:val="lowerLetter"/>
      <w:lvlText w:val="%5."/>
      <w:lvlJc w:val="left"/>
      <w:pPr>
        <w:ind w:left="5400" w:firstLine="10440"/>
      </w:pPr>
    </w:lvl>
    <w:lvl w:ilvl="5">
      <w:start w:val="1"/>
      <w:numFmt w:val="lowerRoman"/>
      <w:lvlText w:val="%6."/>
      <w:lvlJc w:val="right"/>
      <w:pPr>
        <w:ind w:left="6120" w:firstLine="12060"/>
      </w:pPr>
    </w:lvl>
    <w:lvl w:ilvl="6">
      <w:start w:val="1"/>
      <w:numFmt w:val="decimal"/>
      <w:lvlText w:val="%7."/>
      <w:lvlJc w:val="left"/>
      <w:pPr>
        <w:ind w:left="6840" w:firstLine="13320"/>
      </w:pPr>
    </w:lvl>
    <w:lvl w:ilvl="7">
      <w:start w:val="1"/>
      <w:numFmt w:val="lowerLetter"/>
      <w:lvlText w:val="%8."/>
      <w:lvlJc w:val="left"/>
      <w:pPr>
        <w:ind w:left="7560" w:firstLine="14760"/>
      </w:pPr>
    </w:lvl>
    <w:lvl w:ilvl="8">
      <w:start w:val="1"/>
      <w:numFmt w:val="lowerRoman"/>
      <w:lvlText w:val="%9."/>
      <w:lvlJc w:val="right"/>
      <w:pPr>
        <w:ind w:left="8280" w:firstLine="16380"/>
      </w:pPr>
    </w:lvl>
  </w:abstractNum>
  <w:abstractNum w:abstractNumId="8" w15:restartNumberingAfterBreak="0">
    <w:nsid w:val="14E12ED5"/>
    <w:multiLevelType w:val="multilevel"/>
    <w:tmpl w:val="A87E82D8"/>
    <w:lvl w:ilvl="0">
      <w:start w:val="1"/>
      <w:numFmt w:val="bullet"/>
      <w:lvlText w:val="●"/>
      <w:lvlJc w:val="left"/>
      <w:pPr>
        <w:ind w:left="0" w:firstLine="1080"/>
      </w:pPr>
      <w:rPr>
        <w:rFonts w:ascii="Arial" w:eastAsia="Arial" w:hAnsi="Arial" w:cs="Arial"/>
      </w:rPr>
    </w:lvl>
    <w:lvl w:ilvl="1">
      <w:start w:val="1"/>
      <w:numFmt w:val="lowerLetter"/>
      <w:lvlText w:val="%2."/>
      <w:lvlJc w:val="left"/>
      <w:pPr>
        <w:ind w:left="720" w:firstLine="2520"/>
      </w:pPr>
    </w:lvl>
    <w:lvl w:ilvl="2">
      <w:start w:val="1"/>
      <w:numFmt w:val="lowerRoman"/>
      <w:lvlText w:val="%3."/>
      <w:lvlJc w:val="right"/>
      <w:pPr>
        <w:ind w:left="1440" w:firstLine="4140"/>
      </w:pPr>
    </w:lvl>
    <w:lvl w:ilvl="3">
      <w:start w:val="1"/>
      <w:numFmt w:val="decimal"/>
      <w:lvlText w:val="%4."/>
      <w:lvlJc w:val="left"/>
      <w:pPr>
        <w:ind w:left="2160" w:firstLine="5400"/>
      </w:pPr>
    </w:lvl>
    <w:lvl w:ilvl="4">
      <w:start w:val="1"/>
      <w:numFmt w:val="lowerLetter"/>
      <w:lvlText w:val="%5."/>
      <w:lvlJc w:val="left"/>
      <w:pPr>
        <w:ind w:left="2880" w:firstLine="6840"/>
      </w:pPr>
    </w:lvl>
    <w:lvl w:ilvl="5">
      <w:start w:val="1"/>
      <w:numFmt w:val="lowerRoman"/>
      <w:lvlText w:val="%6."/>
      <w:lvlJc w:val="right"/>
      <w:pPr>
        <w:ind w:left="3600" w:firstLine="8460"/>
      </w:pPr>
    </w:lvl>
    <w:lvl w:ilvl="6">
      <w:start w:val="1"/>
      <w:numFmt w:val="decimal"/>
      <w:lvlText w:val="%7."/>
      <w:lvlJc w:val="left"/>
      <w:pPr>
        <w:ind w:left="4320" w:firstLine="9720"/>
      </w:pPr>
    </w:lvl>
    <w:lvl w:ilvl="7">
      <w:start w:val="1"/>
      <w:numFmt w:val="lowerLetter"/>
      <w:lvlText w:val="%8."/>
      <w:lvlJc w:val="left"/>
      <w:pPr>
        <w:ind w:left="5040" w:firstLine="11160"/>
      </w:pPr>
    </w:lvl>
    <w:lvl w:ilvl="8">
      <w:start w:val="1"/>
      <w:numFmt w:val="lowerRoman"/>
      <w:lvlText w:val="%9."/>
      <w:lvlJc w:val="right"/>
      <w:pPr>
        <w:ind w:left="5760" w:firstLine="12780"/>
      </w:pPr>
    </w:lvl>
  </w:abstractNum>
  <w:abstractNum w:abstractNumId="9" w15:restartNumberingAfterBreak="0">
    <w:nsid w:val="1EC935CB"/>
    <w:multiLevelType w:val="multilevel"/>
    <w:tmpl w:val="96A0FEA8"/>
    <w:lvl w:ilvl="0">
      <w:start w:val="1"/>
      <w:numFmt w:val="lowerLetter"/>
      <w:lvlText w:val="%1)"/>
      <w:lvlJc w:val="left"/>
      <w:pPr>
        <w:ind w:left="2520" w:firstLine="4680"/>
      </w:pPr>
    </w:lvl>
    <w:lvl w:ilvl="1">
      <w:start w:val="1"/>
      <w:numFmt w:val="lowerLetter"/>
      <w:lvlText w:val="%2."/>
      <w:lvlJc w:val="left"/>
      <w:pPr>
        <w:ind w:left="3240" w:firstLine="6120"/>
      </w:pPr>
    </w:lvl>
    <w:lvl w:ilvl="2">
      <w:start w:val="1"/>
      <w:numFmt w:val="lowerRoman"/>
      <w:lvlText w:val="%3."/>
      <w:lvlJc w:val="right"/>
      <w:pPr>
        <w:ind w:left="3960" w:firstLine="7740"/>
      </w:pPr>
    </w:lvl>
    <w:lvl w:ilvl="3">
      <w:start w:val="1"/>
      <w:numFmt w:val="decimal"/>
      <w:lvlText w:val="%4."/>
      <w:lvlJc w:val="left"/>
      <w:pPr>
        <w:ind w:left="4680" w:firstLine="9000"/>
      </w:pPr>
    </w:lvl>
    <w:lvl w:ilvl="4">
      <w:start w:val="1"/>
      <w:numFmt w:val="lowerLetter"/>
      <w:lvlText w:val="%5."/>
      <w:lvlJc w:val="left"/>
      <w:pPr>
        <w:ind w:left="5400" w:firstLine="10440"/>
      </w:pPr>
    </w:lvl>
    <w:lvl w:ilvl="5">
      <w:start w:val="1"/>
      <w:numFmt w:val="lowerRoman"/>
      <w:lvlText w:val="%6."/>
      <w:lvlJc w:val="right"/>
      <w:pPr>
        <w:ind w:left="6120" w:firstLine="12060"/>
      </w:pPr>
    </w:lvl>
    <w:lvl w:ilvl="6">
      <w:start w:val="1"/>
      <w:numFmt w:val="decimal"/>
      <w:lvlText w:val="%7."/>
      <w:lvlJc w:val="left"/>
      <w:pPr>
        <w:ind w:left="6840" w:firstLine="13320"/>
      </w:pPr>
    </w:lvl>
    <w:lvl w:ilvl="7">
      <w:start w:val="1"/>
      <w:numFmt w:val="lowerLetter"/>
      <w:lvlText w:val="%8."/>
      <w:lvlJc w:val="left"/>
      <w:pPr>
        <w:ind w:left="7560" w:firstLine="14760"/>
      </w:pPr>
    </w:lvl>
    <w:lvl w:ilvl="8">
      <w:start w:val="1"/>
      <w:numFmt w:val="lowerRoman"/>
      <w:lvlText w:val="%9."/>
      <w:lvlJc w:val="right"/>
      <w:pPr>
        <w:ind w:left="8280" w:firstLine="16380"/>
      </w:pPr>
    </w:lvl>
  </w:abstractNum>
  <w:abstractNum w:abstractNumId="10" w15:restartNumberingAfterBreak="0">
    <w:nsid w:val="2064587A"/>
    <w:multiLevelType w:val="multilevel"/>
    <w:tmpl w:val="15A4870A"/>
    <w:lvl w:ilvl="0">
      <w:start w:val="1"/>
      <w:numFmt w:val="bullet"/>
      <w:lvlText w:val="●"/>
      <w:lvlJc w:val="left"/>
      <w:pPr>
        <w:ind w:left="1069" w:firstLine="709"/>
      </w:pPr>
      <w:rPr>
        <w:rFonts w:ascii="Arial" w:eastAsia="Arial" w:hAnsi="Arial" w:cs="Arial"/>
      </w:rPr>
    </w:lvl>
    <w:lvl w:ilvl="1">
      <w:start w:val="1"/>
      <w:numFmt w:val="bullet"/>
      <w:lvlText w:val="o"/>
      <w:lvlJc w:val="left"/>
      <w:pPr>
        <w:ind w:left="1789" w:firstLine="1429"/>
      </w:pPr>
      <w:rPr>
        <w:rFonts w:ascii="Arial" w:eastAsia="Arial" w:hAnsi="Arial" w:cs="Arial"/>
      </w:rPr>
    </w:lvl>
    <w:lvl w:ilvl="2">
      <w:start w:val="1"/>
      <w:numFmt w:val="bullet"/>
      <w:lvlText w:val="▪"/>
      <w:lvlJc w:val="left"/>
      <w:pPr>
        <w:ind w:left="2509" w:firstLine="2149"/>
      </w:pPr>
      <w:rPr>
        <w:rFonts w:ascii="Arial" w:eastAsia="Arial" w:hAnsi="Arial" w:cs="Arial"/>
      </w:rPr>
    </w:lvl>
    <w:lvl w:ilvl="3">
      <w:start w:val="1"/>
      <w:numFmt w:val="bullet"/>
      <w:lvlText w:val="●"/>
      <w:lvlJc w:val="left"/>
      <w:pPr>
        <w:ind w:left="3229" w:firstLine="2869"/>
      </w:pPr>
      <w:rPr>
        <w:rFonts w:ascii="Arial" w:eastAsia="Arial" w:hAnsi="Arial" w:cs="Arial"/>
      </w:rPr>
    </w:lvl>
    <w:lvl w:ilvl="4">
      <w:start w:val="1"/>
      <w:numFmt w:val="bullet"/>
      <w:lvlText w:val="o"/>
      <w:lvlJc w:val="left"/>
      <w:pPr>
        <w:ind w:left="3949" w:firstLine="3589"/>
      </w:pPr>
      <w:rPr>
        <w:rFonts w:ascii="Arial" w:eastAsia="Arial" w:hAnsi="Arial" w:cs="Arial"/>
      </w:rPr>
    </w:lvl>
    <w:lvl w:ilvl="5">
      <w:start w:val="1"/>
      <w:numFmt w:val="bullet"/>
      <w:lvlText w:val="▪"/>
      <w:lvlJc w:val="left"/>
      <w:pPr>
        <w:ind w:left="4669" w:firstLine="4309"/>
      </w:pPr>
      <w:rPr>
        <w:rFonts w:ascii="Arial" w:eastAsia="Arial" w:hAnsi="Arial" w:cs="Arial"/>
      </w:rPr>
    </w:lvl>
    <w:lvl w:ilvl="6">
      <w:start w:val="1"/>
      <w:numFmt w:val="bullet"/>
      <w:lvlText w:val="●"/>
      <w:lvlJc w:val="left"/>
      <w:pPr>
        <w:ind w:left="5389" w:firstLine="5029"/>
      </w:pPr>
      <w:rPr>
        <w:rFonts w:ascii="Arial" w:eastAsia="Arial" w:hAnsi="Arial" w:cs="Arial"/>
      </w:rPr>
    </w:lvl>
    <w:lvl w:ilvl="7">
      <w:start w:val="1"/>
      <w:numFmt w:val="bullet"/>
      <w:lvlText w:val="o"/>
      <w:lvlJc w:val="left"/>
      <w:pPr>
        <w:ind w:left="6109" w:firstLine="5749"/>
      </w:pPr>
      <w:rPr>
        <w:rFonts w:ascii="Arial" w:eastAsia="Arial" w:hAnsi="Arial" w:cs="Arial"/>
      </w:rPr>
    </w:lvl>
    <w:lvl w:ilvl="8">
      <w:start w:val="1"/>
      <w:numFmt w:val="bullet"/>
      <w:lvlText w:val="▪"/>
      <w:lvlJc w:val="left"/>
      <w:pPr>
        <w:ind w:left="6829" w:firstLine="6469"/>
      </w:pPr>
      <w:rPr>
        <w:rFonts w:ascii="Arial" w:eastAsia="Arial" w:hAnsi="Arial" w:cs="Arial"/>
      </w:rPr>
    </w:lvl>
  </w:abstractNum>
  <w:abstractNum w:abstractNumId="11" w15:restartNumberingAfterBreak="0">
    <w:nsid w:val="219E5B98"/>
    <w:multiLevelType w:val="hybridMultilevel"/>
    <w:tmpl w:val="4B08E8CE"/>
    <w:lvl w:ilvl="0" w:tplc="34090001">
      <w:start w:val="1"/>
      <w:numFmt w:val="bullet"/>
      <w:lvlText w:val=""/>
      <w:lvlJc w:val="left"/>
      <w:pPr>
        <w:ind w:left="1069" w:hanging="360"/>
      </w:pPr>
      <w:rPr>
        <w:rFonts w:ascii="Symbol" w:hAnsi="Symbol" w:hint="default"/>
      </w:rPr>
    </w:lvl>
    <w:lvl w:ilvl="1" w:tplc="34090003" w:tentative="1">
      <w:start w:val="1"/>
      <w:numFmt w:val="bullet"/>
      <w:lvlText w:val="o"/>
      <w:lvlJc w:val="left"/>
      <w:pPr>
        <w:ind w:left="1789" w:hanging="360"/>
      </w:pPr>
      <w:rPr>
        <w:rFonts w:ascii="Courier New" w:hAnsi="Courier New" w:cs="Courier New" w:hint="default"/>
      </w:rPr>
    </w:lvl>
    <w:lvl w:ilvl="2" w:tplc="34090005" w:tentative="1">
      <w:start w:val="1"/>
      <w:numFmt w:val="bullet"/>
      <w:lvlText w:val=""/>
      <w:lvlJc w:val="left"/>
      <w:pPr>
        <w:ind w:left="2509" w:hanging="360"/>
      </w:pPr>
      <w:rPr>
        <w:rFonts w:ascii="Wingdings" w:hAnsi="Wingdings" w:hint="default"/>
      </w:rPr>
    </w:lvl>
    <w:lvl w:ilvl="3" w:tplc="34090001" w:tentative="1">
      <w:start w:val="1"/>
      <w:numFmt w:val="bullet"/>
      <w:lvlText w:val=""/>
      <w:lvlJc w:val="left"/>
      <w:pPr>
        <w:ind w:left="3229" w:hanging="360"/>
      </w:pPr>
      <w:rPr>
        <w:rFonts w:ascii="Symbol" w:hAnsi="Symbol" w:hint="default"/>
      </w:rPr>
    </w:lvl>
    <w:lvl w:ilvl="4" w:tplc="34090003" w:tentative="1">
      <w:start w:val="1"/>
      <w:numFmt w:val="bullet"/>
      <w:lvlText w:val="o"/>
      <w:lvlJc w:val="left"/>
      <w:pPr>
        <w:ind w:left="3949" w:hanging="360"/>
      </w:pPr>
      <w:rPr>
        <w:rFonts w:ascii="Courier New" w:hAnsi="Courier New" w:cs="Courier New" w:hint="default"/>
      </w:rPr>
    </w:lvl>
    <w:lvl w:ilvl="5" w:tplc="34090005" w:tentative="1">
      <w:start w:val="1"/>
      <w:numFmt w:val="bullet"/>
      <w:lvlText w:val=""/>
      <w:lvlJc w:val="left"/>
      <w:pPr>
        <w:ind w:left="4669" w:hanging="360"/>
      </w:pPr>
      <w:rPr>
        <w:rFonts w:ascii="Wingdings" w:hAnsi="Wingdings" w:hint="default"/>
      </w:rPr>
    </w:lvl>
    <w:lvl w:ilvl="6" w:tplc="34090001" w:tentative="1">
      <w:start w:val="1"/>
      <w:numFmt w:val="bullet"/>
      <w:lvlText w:val=""/>
      <w:lvlJc w:val="left"/>
      <w:pPr>
        <w:ind w:left="5389" w:hanging="360"/>
      </w:pPr>
      <w:rPr>
        <w:rFonts w:ascii="Symbol" w:hAnsi="Symbol" w:hint="default"/>
      </w:rPr>
    </w:lvl>
    <w:lvl w:ilvl="7" w:tplc="34090003" w:tentative="1">
      <w:start w:val="1"/>
      <w:numFmt w:val="bullet"/>
      <w:lvlText w:val="o"/>
      <w:lvlJc w:val="left"/>
      <w:pPr>
        <w:ind w:left="6109" w:hanging="360"/>
      </w:pPr>
      <w:rPr>
        <w:rFonts w:ascii="Courier New" w:hAnsi="Courier New" w:cs="Courier New" w:hint="default"/>
      </w:rPr>
    </w:lvl>
    <w:lvl w:ilvl="8" w:tplc="34090005" w:tentative="1">
      <w:start w:val="1"/>
      <w:numFmt w:val="bullet"/>
      <w:lvlText w:val=""/>
      <w:lvlJc w:val="left"/>
      <w:pPr>
        <w:ind w:left="6829" w:hanging="360"/>
      </w:pPr>
      <w:rPr>
        <w:rFonts w:ascii="Wingdings" w:hAnsi="Wingdings" w:hint="default"/>
      </w:rPr>
    </w:lvl>
  </w:abstractNum>
  <w:abstractNum w:abstractNumId="12" w15:restartNumberingAfterBreak="0">
    <w:nsid w:val="2A386EA0"/>
    <w:multiLevelType w:val="hybridMultilevel"/>
    <w:tmpl w:val="90B27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762FB8"/>
    <w:multiLevelType w:val="multilevel"/>
    <w:tmpl w:val="BBC881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7A339FE"/>
    <w:multiLevelType w:val="multilevel"/>
    <w:tmpl w:val="96A0FEA8"/>
    <w:lvl w:ilvl="0">
      <w:start w:val="1"/>
      <w:numFmt w:val="lowerLetter"/>
      <w:lvlText w:val="%1)"/>
      <w:lvlJc w:val="left"/>
      <w:pPr>
        <w:ind w:left="2520" w:firstLine="4680"/>
      </w:pPr>
    </w:lvl>
    <w:lvl w:ilvl="1">
      <w:start w:val="1"/>
      <w:numFmt w:val="lowerLetter"/>
      <w:lvlText w:val="%2."/>
      <w:lvlJc w:val="left"/>
      <w:pPr>
        <w:ind w:left="3240" w:firstLine="6120"/>
      </w:pPr>
    </w:lvl>
    <w:lvl w:ilvl="2">
      <w:start w:val="1"/>
      <w:numFmt w:val="lowerRoman"/>
      <w:lvlText w:val="%3."/>
      <w:lvlJc w:val="right"/>
      <w:pPr>
        <w:ind w:left="3960" w:firstLine="7740"/>
      </w:pPr>
    </w:lvl>
    <w:lvl w:ilvl="3">
      <w:start w:val="1"/>
      <w:numFmt w:val="decimal"/>
      <w:lvlText w:val="%4."/>
      <w:lvlJc w:val="left"/>
      <w:pPr>
        <w:ind w:left="4680" w:firstLine="9000"/>
      </w:pPr>
    </w:lvl>
    <w:lvl w:ilvl="4">
      <w:start w:val="1"/>
      <w:numFmt w:val="lowerLetter"/>
      <w:lvlText w:val="%5."/>
      <w:lvlJc w:val="left"/>
      <w:pPr>
        <w:ind w:left="5400" w:firstLine="10440"/>
      </w:pPr>
    </w:lvl>
    <w:lvl w:ilvl="5">
      <w:start w:val="1"/>
      <w:numFmt w:val="lowerRoman"/>
      <w:lvlText w:val="%6."/>
      <w:lvlJc w:val="right"/>
      <w:pPr>
        <w:ind w:left="6120" w:firstLine="12060"/>
      </w:pPr>
    </w:lvl>
    <w:lvl w:ilvl="6">
      <w:start w:val="1"/>
      <w:numFmt w:val="decimal"/>
      <w:lvlText w:val="%7."/>
      <w:lvlJc w:val="left"/>
      <w:pPr>
        <w:ind w:left="6840" w:firstLine="13320"/>
      </w:pPr>
    </w:lvl>
    <w:lvl w:ilvl="7">
      <w:start w:val="1"/>
      <w:numFmt w:val="lowerLetter"/>
      <w:lvlText w:val="%8."/>
      <w:lvlJc w:val="left"/>
      <w:pPr>
        <w:ind w:left="7560" w:firstLine="14760"/>
      </w:pPr>
    </w:lvl>
    <w:lvl w:ilvl="8">
      <w:start w:val="1"/>
      <w:numFmt w:val="lowerRoman"/>
      <w:lvlText w:val="%9."/>
      <w:lvlJc w:val="right"/>
      <w:pPr>
        <w:ind w:left="8280" w:firstLine="16380"/>
      </w:pPr>
    </w:lvl>
  </w:abstractNum>
  <w:abstractNum w:abstractNumId="15" w15:restartNumberingAfterBreak="0">
    <w:nsid w:val="47D1577B"/>
    <w:multiLevelType w:val="multilevel"/>
    <w:tmpl w:val="BD2E059C"/>
    <w:lvl w:ilvl="0">
      <w:start w:val="2"/>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6" w15:restartNumberingAfterBreak="0">
    <w:nsid w:val="4B4969CE"/>
    <w:multiLevelType w:val="hybridMultilevel"/>
    <w:tmpl w:val="C2CEF38E"/>
    <w:lvl w:ilvl="0" w:tplc="34090001">
      <w:start w:val="1"/>
      <w:numFmt w:val="bullet"/>
      <w:lvlText w:val=""/>
      <w:lvlJc w:val="left"/>
      <w:pPr>
        <w:ind w:left="1069" w:hanging="360"/>
      </w:pPr>
      <w:rPr>
        <w:rFonts w:ascii="Symbol" w:hAnsi="Symbol" w:hint="default"/>
      </w:rPr>
    </w:lvl>
    <w:lvl w:ilvl="1" w:tplc="34090003" w:tentative="1">
      <w:start w:val="1"/>
      <w:numFmt w:val="bullet"/>
      <w:lvlText w:val="o"/>
      <w:lvlJc w:val="left"/>
      <w:pPr>
        <w:ind w:left="1789" w:hanging="360"/>
      </w:pPr>
      <w:rPr>
        <w:rFonts w:ascii="Courier New" w:hAnsi="Courier New" w:cs="Courier New" w:hint="default"/>
      </w:rPr>
    </w:lvl>
    <w:lvl w:ilvl="2" w:tplc="34090005" w:tentative="1">
      <w:start w:val="1"/>
      <w:numFmt w:val="bullet"/>
      <w:lvlText w:val=""/>
      <w:lvlJc w:val="left"/>
      <w:pPr>
        <w:ind w:left="2509" w:hanging="360"/>
      </w:pPr>
      <w:rPr>
        <w:rFonts w:ascii="Wingdings" w:hAnsi="Wingdings" w:hint="default"/>
      </w:rPr>
    </w:lvl>
    <w:lvl w:ilvl="3" w:tplc="34090001" w:tentative="1">
      <w:start w:val="1"/>
      <w:numFmt w:val="bullet"/>
      <w:lvlText w:val=""/>
      <w:lvlJc w:val="left"/>
      <w:pPr>
        <w:ind w:left="3229" w:hanging="360"/>
      </w:pPr>
      <w:rPr>
        <w:rFonts w:ascii="Symbol" w:hAnsi="Symbol" w:hint="default"/>
      </w:rPr>
    </w:lvl>
    <w:lvl w:ilvl="4" w:tplc="34090003" w:tentative="1">
      <w:start w:val="1"/>
      <w:numFmt w:val="bullet"/>
      <w:lvlText w:val="o"/>
      <w:lvlJc w:val="left"/>
      <w:pPr>
        <w:ind w:left="3949" w:hanging="360"/>
      </w:pPr>
      <w:rPr>
        <w:rFonts w:ascii="Courier New" w:hAnsi="Courier New" w:cs="Courier New" w:hint="default"/>
      </w:rPr>
    </w:lvl>
    <w:lvl w:ilvl="5" w:tplc="34090005" w:tentative="1">
      <w:start w:val="1"/>
      <w:numFmt w:val="bullet"/>
      <w:lvlText w:val=""/>
      <w:lvlJc w:val="left"/>
      <w:pPr>
        <w:ind w:left="4669" w:hanging="360"/>
      </w:pPr>
      <w:rPr>
        <w:rFonts w:ascii="Wingdings" w:hAnsi="Wingdings" w:hint="default"/>
      </w:rPr>
    </w:lvl>
    <w:lvl w:ilvl="6" w:tplc="34090001" w:tentative="1">
      <w:start w:val="1"/>
      <w:numFmt w:val="bullet"/>
      <w:lvlText w:val=""/>
      <w:lvlJc w:val="left"/>
      <w:pPr>
        <w:ind w:left="5389" w:hanging="360"/>
      </w:pPr>
      <w:rPr>
        <w:rFonts w:ascii="Symbol" w:hAnsi="Symbol" w:hint="default"/>
      </w:rPr>
    </w:lvl>
    <w:lvl w:ilvl="7" w:tplc="34090003" w:tentative="1">
      <w:start w:val="1"/>
      <w:numFmt w:val="bullet"/>
      <w:lvlText w:val="o"/>
      <w:lvlJc w:val="left"/>
      <w:pPr>
        <w:ind w:left="6109" w:hanging="360"/>
      </w:pPr>
      <w:rPr>
        <w:rFonts w:ascii="Courier New" w:hAnsi="Courier New" w:cs="Courier New" w:hint="default"/>
      </w:rPr>
    </w:lvl>
    <w:lvl w:ilvl="8" w:tplc="34090005" w:tentative="1">
      <w:start w:val="1"/>
      <w:numFmt w:val="bullet"/>
      <w:lvlText w:val=""/>
      <w:lvlJc w:val="left"/>
      <w:pPr>
        <w:ind w:left="6829" w:hanging="360"/>
      </w:pPr>
      <w:rPr>
        <w:rFonts w:ascii="Wingdings" w:hAnsi="Wingdings" w:hint="default"/>
      </w:rPr>
    </w:lvl>
  </w:abstractNum>
  <w:abstractNum w:abstractNumId="17" w15:restartNumberingAfterBreak="0">
    <w:nsid w:val="4E8A5C74"/>
    <w:multiLevelType w:val="hybridMultilevel"/>
    <w:tmpl w:val="B260C0F4"/>
    <w:lvl w:ilvl="0" w:tplc="58702BE0">
      <w:numFmt w:val="bullet"/>
      <w:lvlText w:val="•"/>
      <w:lvlJc w:val="left"/>
      <w:pPr>
        <w:ind w:left="752" w:hanging="370"/>
      </w:pPr>
      <w:rPr>
        <w:rFonts w:ascii="Arial" w:eastAsia="Arial" w:hAnsi="Arial" w:cs="Aria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8" w15:restartNumberingAfterBreak="0">
    <w:nsid w:val="549C3E29"/>
    <w:multiLevelType w:val="multilevel"/>
    <w:tmpl w:val="CBA27EA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15:restartNumberingAfterBreak="0">
    <w:nsid w:val="54A806FD"/>
    <w:multiLevelType w:val="multilevel"/>
    <w:tmpl w:val="96A0FEA8"/>
    <w:lvl w:ilvl="0">
      <w:start w:val="1"/>
      <w:numFmt w:val="lowerLetter"/>
      <w:lvlText w:val="%1)"/>
      <w:lvlJc w:val="left"/>
      <w:pPr>
        <w:ind w:left="2520" w:firstLine="4680"/>
      </w:pPr>
    </w:lvl>
    <w:lvl w:ilvl="1">
      <w:start w:val="1"/>
      <w:numFmt w:val="lowerLetter"/>
      <w:lvlText w:val="%2."/>
      <w:lvlJc w:val="left"/>
      <w:pPr>
        <w:ind w:left="3240" w:firstLine="6120"/>
      </w:pPr>
    </w:lvl>
    <w:lvl w:ilvl="2">
      <w:start w:val="1"/>
      <w:numFmt w:val="lowerRoman"/>
      <w:lvlText w:val="%3."/>
      <w:lvlJc w:val="right"/>
      <w:pPr>
        <w:ind w:left="3960" w:firstLine="7740"/>
      </w:pPr>
    </w:lvl>
    <w:lvl w:ilvl="3">
      <w:start w:val="1"/>
      <w:numFmt w:val="decimal"/>
      <w:lvlText w:val="%4."/>
      <w:lvlJc w:val="left"/>
      <w:pPr>
        <w:ind w:left="4680" w:firstLine="9000"/>
      </w:pPr>
    </w:lvl>
    <w:lvl w:ilvl="4">
      <w:start w:val="1"/>
      <w:numFmt w:val="lowerLetter"/>
      <w:lvlText w:val="%5."/>
      <w:lvlJc w:val="left"/>
      <w:pPr>
        <w:ind w:left="5400" w:firstLine="10440"/>
      </w:pPr>
    </w:lvl>
    <w:lvl w:ilvl="5">
      <w:start w:val="1"/>
      <w:numFmt w:val="lowerRoman"/>
      <w:lvlText w:val="%6."/>
      <w:lvlJc w:val="right"/>
      <w:pPr>
        <w:ind w:left="6120" w:firstLine="12060"/>
      </w:pPr>
    </w:lvl>
    <w:lvl w:ilvl="6">
      <w:start w:val="1"/>
      <w:numFmt w:val="decimal"/>
      <w:lvlText w:val="%7."/>
      <w:lvlJc w:val="left"/>
      <w:pPr>
        <w:ind w:left="6840" w:firstLine="13320"/>
      </w:pPr>
    </w:lvl>
    <w:lvl w:ilvl="7">
      <w:start w:val="1"/>
      <w:numFmt w:val="lowerLetter"/>
      <w:lvlText w:val="%8."/>
      <w:lvlJc w:val="left"/>
      <w:pPr>
        <w:ind w:left="7560" w:firstLine="14760"/>
      </w:pPr>
    </w:lvl>
    <w:lvl w:ilvl="8">
      <w:start w:val="1"/>
      <w:numFmt w:val="lowerRoman"/>
      <w:lvlText w:val="%9."/>
      <w:lvlJc w:val="right"/>
      <w:pPr>
        <w:ind w:left="8280" w:firstLine="16380"/>
      </w:pPr>
    </w:lvl>
  </w:abstractNum>
  <w:abstractNum w:abstractNumId="20" w15:restartNumberingAfterBreak="0">
    <w:nsid w:val="554A36D7"/>
    <w:multiLevelType w:val="multilevel"/>
    <w:tmpl w:val="201E71A8"/>
    <w:lvl w:ilvl="0">
      <w:start w:val="1"/>
      <w:numFmt w:val="bullet"/>
      <w:lvlText w:val="●"/>
      <w:lvlJc w:val="left"/>
      <w:pPr>
        <w:ind w:left="1494" w:firstLine="1134"/>
      </w:pPr>
      <w:rPr>
        <w:rFonts w:ascii="Arial" w:eastAsia="Arial" w:hAnsi="Arial" w:cs="Arial"/>
      </w:rPr>
    </w:lvl>
    <w:lvl w:ilvl="1">
      <w:start w:val="1"/>
      <w:numFmt w:val="bullet"/>
      <w:lvlText w:val="o"/>
      <w:lvlJc w:val="left"/>
      <w:pPr>
        <w:ind w:left="2214" w:firstLine="1854"/>
      </w:pPr>
      <w:rPr>
        <w:rFonts w:ascii="Arial" w:eastAsia="Arial" w:hAnsi="Arial" w:cs="Arial"/>
      </w:rPr>
    </w:lvl>
    <w:lvl w:ilvl="2">
      <w:start w:val="1"/>
      <w:numFmt w:val="bullet"/>
      <w:lvlText w:val="▪"/>
      <w:lvlJc w:val="left"/>
      <w:pPr>
        <w:ind w:left="2934" w:firstLine="2574"/>
      </w:pPr>
      <w:rPr>
        <w:rFonts w:ascii="Arial" w:eastAsia="Arial" w:hAnsi="Arial" w:cs="Arial"/>
      </w:rPr>
    </w:lvl>
    <w:lvl w:ilvl="3">
      <w:start w:val="1"/>
      <w:numFmt w:val="bullet"/>
      <w:lvlText w:val="●"/>
      <w:lvlJc w:val="left"/>
      <w:pPr>
        <w:ind w:left="3654" w:firstLine="3294"/>
      </w:pPr>
      <w:rPr>
        <w:rFonts w:ascii="Arial" w:eastAsia="Arial" w:hAnsi="Arial" w:cs="Arial"/>
      </w:rPr>
    </w:lvl>
    <w:lvl w:ilvl="4">
      <w:start w:val="1"/>
      <w:numFmt w:val="bullet"/>
      <w:lvlText w:val="o"/>
      <w:lvlJc w:val="left"/>
      <w:pPr>
        <w:ind w:left="4374" w:firstLine="4014"/>
      </w:pPr>
      <w:rPr>
        <w:rFonts w:ascii="Arial" w:eastAsia="Arial" w:hAnsi="Arial" w:cs="Arial"/>
      </w:rPr>
    </w:lvl>
    <w:lvl w:ilvl="5">
      <w:start w:val="1"/>
      <w:numFmt w:val="bullet"/>
      <w:lvlText w:val="▪"/>
      <w:lvlJc w:val="left"/>
      <w:pPr>
        <w:ind w:left="5094" w:firstLine="4734"/>
      </w:pPr>
      <w:rPr>
        <w:rFonts w:ascii="Arial" w:eastAsia="Arial" w:hAnsi="Arial" w:cs="Arial"/>
      </w:rPr>
    </w:lvl>
    <w:lvl w:ilvl="6">
      <w:start w:val="1"/>
      <w:numFmt w:val="bullet"/>
      <w:lvlText w:val="●"/>
      <w:lvlJc w:val="left"/>
      <w:pPr>
        <w:ind w:left="5814" w:firstLine="5454"/>
      </w:pPr>
      <w:rPr>
        <w:rFonts w:ascii="Arial" w:eastAsia="Arial" w:hAnsi="Arial" w:cs="Arial"/>
      </w:rPr>
    </w:lvl>
    <w:lvl w:ilvl="7">
      <w:start w:val="1"/>
      <w:numFmt w:val="bullet"/>
      <w:lvlText w:val="o"/>
      <w:lvlJc w:val="left"/>
      <w:pPr>
        <w:ind w:left="6534" w:firstLine="6174"/>
      </w:pPr>
      <w:rPr>
        <w:rFonts w:ascii="Arial" w:eastAsia="Arial" w:hAnsi="Arial" w:cs="Arial"/>
      </w:rPr>
    </w:lvl>
    <w:lvl w:ilvl="8">
      <w:start w:val="1"/>
      <w:numFmt w:val="bullet"/>
      <w:lvlText w:val="▪"/>
      <w:lvlJc w:val="left"/>
      <w:pPr>
        <w:ind w:left="7254" w:firstLine="6894"/>
      </w:pPr>
      <w:rPr>
        <w:rFonts w:ascii="Arial" w:eastAsia="Arial" w:hAnsi="Arial" w:cs="Arial"/>
      </w:rPr>
    </w:lvl>
  </w:abstractNum>
  <w:abstractNum w:abstractNumId="21" w15:restartNumberingAfterBreak="0">
    <w:nsid w:val="5A105B85"/>
    <w:multiLevelType w:val="multilevel"/>
    <w:tmpl w:val="6B981634"/>
    <w:lvl w:ilvl="0">
      <w:start w:val="1"/>
      <w:numFmt w:val="decimal"/>
      <w:lvlText w:val="%1)"/>
      <w:lvlJc w:val="left"/>
      <w:pPr>
        <w:ind w:left="142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abstractNum w:abstractNumId="22" w15:restartNumberingAfterBreak="0">
    <w:nsid w:val="5F435BEF"/>
    <w:multiLevelType w:val="multilevel"/>
    <w:tmpl w:val="0E42445C"/>
    <w:lvl w:ilvl="0">
      <w:start w:val="1"/>
      <w:numFmt w:val="bullet"/>
      <w:lvlText w:val=""/>
      <w:lvlJc w:val="left"/>
      <w:pPr>
        <w:ind w:left="2520" w:firstLine="4680"/>
      </w:pPr>
      <w:rPr>
        <w:rFonts w:ascii="Symbol" w:hAnsi="Symbol" w:hint="default"/>
      </w:rPr>
    </w:lvl>
    <w:lvl w:ilvl="1">
      <w:start w:val="1"/>
      <w:numFmt w:val="lowerLetter"/>
      <w:lvlText w:val="%2."/>
      <w:lvlJc w:val="left"/>
      <w:pPr>
        <w:ind w:left="3240" w:firstLine="6120"/>
      </w:pPr>
    </w:lvl>
    <w:lvl w:ilvl="2">
      <w:start w:val="1"/>
      <w:numFmt w:val="lowerRoman"/>
      <w:lvlText w:val="%3."/>
      <w:lvlJc w:val="right"/>
      <w:pPr>
        <w:ind w:left="3960" w:firstLine="7740"/>
      </w:pPr>
    </w:lvl>
    <w:lvl w:ilvl="3">
      <w:start w:val="1"/>
      <w:numFmt w:val="decimal"/>
      <w:lvlText w:val="%4."/>
      <w:lvlJc w:val="left"/>
      <w:pPr>
        <w:ind w:left="4680" w:firstLine="9000"/>
      </w:pPr>
    </w:lvl>
    <w:lvl w:ilvl="4">
      <w:start w:val="1"/>
      <w:numFmt w:val="lowerLetter"/>
      <w:lvlText w:val="%5."/>
      <w:lvlJc w:val="left"/>
      <w:pPr>
        <w:ind w:left="5400" w:firstLine="10440"/>
      </w:pPr>
    </w:lvl>
    <w:lvl w:ilvl="5">
      <w:start w:val="1"/>
      <w:numFmt w:val="lowerRoman"/>
      <w:lvlText w:val="%6."/>
      <w:lvlJc w:val="right"/>
      <w:pPr>
        <w:ind w:left="6120" w:firstLine="12060"/>
      </w:pPr>
    </w:lvl>
    <w:lvl w:ilvl="6">
      <w:start w:val="1"/>
      <w:numFmt w:val="decimal"/>
      <w:lvlText w:val="%7."/>
      <w:lvlJc w:val="left"/>
      <w:pPr>
        <w:ind w:left="6840" w:firstLine="13320"/>
      </w:pPr>
    </w:lvl>
    <w:lvl w:ilvl="7">
      <w:start w:val="1"/>
      <w:numFmt w:val="lowerLetter"/>
      <w:lvlText w:val="%8."/>
      <w:lvlJc w:val="left"/>
      <w:pPr>
        <w:ind w:left="7560" w:firstLine="14760"/>
      </w:pPr>
    </w:lvl>
    <w:lvl w:ilvl="8">
      <w:start w:val="1"/>
      <w:numFmt w:val="lowerRoman"/>
      <w:lvlText w:val="%9."/>
      <w:lvlJc w:val="right"/>
      <w:pPr>
        <w:ind w:left="8280" w:firstLine="16380"/>
      </w:pPr>
    </w:lvl>
  </w:abstractNum>
  <w:abstractNum w:abstractNumId="23" w15:restartNumberingAfterBreak="0">
    <w:nsid w:val="6AFF0EC6"/>
    <w:multiLevelType w:val="hybridMultilevel"/>
    <w:tmpl w:val="DFE61892"/>
    <w:lvl w:ilvl="0" w:tplc="E95E727E">
      <w:start w:val="1"/>
      <w:numFmt w:val="bullet"/>
      <w:lvlText w:val="•"/>
      <w:lvlJc w:val="left"/>
      <w:pPr>
        <w:tabs>
          <w:tab w:val="num" w:pos="720"/>
        </w:tabs>
        <w:ind w:left="720" w:hanging="360"/>
      </w:pPr>
      <w:rPr>
        <w:rFonts w:ascii="Times New Roman" w:hAnsi="Times New Roman" w:hint="default"/>
      </w:rPr>
    </w:lvl>
    <w:lvl w:ilvl="1" w:tplc="AB3CAC76" w:tentative="1">
      <w:start w:val="1"/>
      <w:numFmt w:val="bullet"/>
      <w:lvlText w:val="•"/>
      <w:lvlJc w:val="left"/>
      <w:pPr>
        <w:tabs>
          <w:tab w:val="num" w:pos="1440"/>
        </w:tabs>
        <w:ind w:left="1440" w:hanging="360"/>
      </w:pPr>
      <w:rPr>
        <w:rFonts w:ascii="Times New Roman" w:hAnsi="Times New Roman" w:hint="default"/>
      </w:rPr>
    </w:lvl>
    <w:lvl w:ilvl="2" w:tplc="950C5D74" w:tentative="1">
      <w:start w:val="1"/>
      <w:numFmt w:val="bullet"/>
      <w:lvlText w:val="•"/>
      <w:lvlJc w:val="left"/>
      <w:pPr>
        <w:tabs>
          <w:tab w:val="num" w:pos="2160"/>
        </w:tabs>
        <w:ind w:left="2160" w:hanging="360"/>
      </w:pPr>
      <w:rPr>
        <w:rFonts w:ascii="Times New Roman" w:hAnsi="Times New Roman" w:hint="default"/>
      </w:rPr>
    </w:lvl>
    <w:lvl w:ilvl="3" w:tplc="B3963034" w:tentative="1">
      <w:start w:val="1"/>
      <w:numFmt w:val="bullet"/>
      <w:lvlText w:val="•"/>
      <w:lvlJc w:val="left"/>
      <w:pPr>
        <w:tabs>
          <w:tab w:val="num" w:pos="2880"/>
        </w:tabs>
        <w:ind w:left="2880" w:hanging="360"/>
      </w:pPr>
      <w:rPr>
        <w:rFonts w:ascii="Times New Roman" w:hAnsi="Times New Roman" w:hint="default"/>
      </w:rPr>
    </w:lvl>
    <w:lvl w:ilvl="4" w:tplc="B6BA6D78" w:tentative="1">
      <w:start w:val="1"/>
      <w:numFmt w:val="bullet"/>
      <w:lvlText w:val="•"/>
      <w:lvlJc w:val="left"/>
      <w:pPr>
        <w:tabs>
          <w:tab w:val="num" w:pos="3600"/>
        </w:tabs>
        <w:ind w:left="3600" w:hanging="360"/>
      </w:pPr>
      <w:rPr>
        <w:rFonts w:ascii="Times New Roman" w:hAnsi="Times New Roman" w:hint="default"/>
      </w:rPr>
    </w:lvl>
    <w:lvl w:ilvl="5" w:tplc="0A40A0D0" w:tentative="1">
      <w:start w:val="1"/>
      <w:numFmt w:val="bullet"/>
      <w:lvlText w:val="•"/>
      <w:lvlJc w:val="left"/>
      <w:pPr>
        <w:tabs>
          <w:tab w:val="num" w:pos="4320"/>
        </w:tabs>
        <w:ind w:left="4320" w:hanging="360"/>
      </w:pPr>
      <w:rPr>
        <w:rFonts w:ascii="Times New Roman" w:hAnsi="Times New Roman" w:hint="default"/>
      </w:rPr>
    </w:lvl>
    <w:lvl w:ilvl="6" w:tplc="D08AF5A8" w:tentative="1">
      <w:start w:val="1"/>
      <w:numFmt w:val="bullet"/>
      <w:lvlText w:val="•"/>
      <w:lvlJc w:val="left"/>
      <w:pPr>
        <w:tabs>
          <w:tab w:val="num" w:pos="5040"/>
        </w:tabs>
        <w:ind w:left="5040" w:hanging="360"/>
      </w:pPr>
      <w:rPr>
        <w:rFonts w:ascii="Times New Roman" w:hAnsi="Times New Roman" w:hint="default"/>
      </w:rPr>
    </w:lvl>
    <w:lvl w:ilvl="7" w:tplc="C810AF6C" w:tentative="1">
      <w:start w:val="1"/>
      <w:numFmt w:val="bullet"/>
      <w:lvlText w:val="•"/>
      <w:lvlJc w:val="left"/>
      <w:pPr>
        <w:tabs>
          <w:tab w:val="num" w:pos="5760"/>
        </w:tabs>
        <w:ind w:left="5760" w:hanging="360"/>
      </w:pPr>
      <w:rPr>
        <w:rFonts w:ascii="Times New Roman" w:hAnsi="Times New Roman" w:hint="default"/>
      </w:rPr>
    </w:lvl>
    <w:lvl w:ilvl="8" w:tplc="442CCDA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B6F4A72"/>
    <w:multiLevelType w:val="hybridMultilevel"/>
    <w:tmpl w:val="1248A8AA"/>
    <w:lvl w:ilvl="0" w:tplc="2642FF84">
      <w:start w:val="1"/>
      <w:numFmt w:val="decimal"/>
      <w:lvlText w:val="%1)"/>
      <w:lvlJc w:val="left"/>
      <w:pPr>
        <w:tabs>
          <w:tab w:val="num" w:pos="360"/>
        </w:tabs>
        <w:ind w:left="360" w:hanging="360"/>
      </w:pPr>
      <w:rPr>
        <w:rFonts w:ascii="Calibri" w:eastAsia="MS Mincho" w:hAnsi="Calibri" w:cs="Calibri"/>
      </w:rPr>
    </w:lvl>
    <w:lvl w:ilvl="1" w:tplc="A5FC2AF8">
      <w:start w:val="3"/>
      <w:numFmt w:val="lowerLetter"/>
      <w:lvlText w:val="%2."/>
      <w:lvlJc w:val="left"/>
      <w:pPr>
        <w:tabs>
          <w:tab w:val="num" w:pos="308"/>
        </w:tabs>
        <w:ind w:left="308" w:hanging="360"/>
      </w:pPr>
      <w:rPr>
        <w:rFonts w:cs="Times New Roman" w:hint="default"/>
      </w:rPr>
    </w:lvl>
    <w:lvl w:ilvl="2" w:tplc="3A2E5EC2">
      <w:start w:val="1"/>
      <w:numFmt w:val="bullet"/>
      <w:lvlText w:val=""/>
      <w:lvlJc w:val="left"/>
      <w:pPr>
        <w:tabs>
          <w:tab w:val="num" w:pos="1208"/>
        </w:tabs>
        <w:ind w:left="1208" w:hanging="360"/>
      </w:pPr>
      <w:rPr>
        <w:rFonts w:ascii="Symbol" w:hAnsi="Symbol" w:hint="default"/>
        <w:color w:val="auto"/>
      </w:rPr>
    </w:lvl>
    <w:lvl w:ilvl="3" w:tplc="0809000F" w:tentative="1">
      <w:start w:val="1"/>
      <w:numFmt w:val="decimal"/>
      <w:lvlText w:val="%4."/>
      <w:lvlJc w:val="left"/>
      <w:pPr>
        <w:tabs>
          <w:tab w:val="num" w:pos="1748"/>
        </w:tabs>
        <w:ind w:left="1748" w:hanging="360"/>
      </w:pPr>
      <w:rPr>
        <w:rFonts w:cs="Times New Roman"/>
      </w:rPr>
    </w:lvl>
    <w:lvl w:ilvl="4" w:tplc="08090019" w:tentative="1">
      <w:start w:val="1"/>
      <w:numFmt w:val="lowerLetter"/>
      <w:lvlText w:val="%5."/>
      <w:lvlJc w:val="left"/>
      <w:pPr>
        <w:tabs>
          <w:tab w:val="num" w:pos="2468"/>
        </w:tabs>
        <w:ind w:left="2468" w:hanging="360"/>
      </w:pPr>
      <w:rPr>
        <w:rFonts w:cs="Times New Roman"/>
      </w:rPr>
    </w:lvl>
    <w:lvl w:ilvl="5" w:tplc="0809001B" w:tentative="1">
      <w:start w:val="1"/>
      <w:numFmt w:val="lowerRoman"/>
      <w:lvlText w:val="%6."/>
      <w:lvlJc w:val="right"/>
      <w:pPr>
        <w:tabs>
          <w:tab w:val="num" w:pos="3188"/>
        </w:tabs>
        <w:ind w:left="3188" w:hanging="180"/>
      </w:pPr>
      <w:rPr>
        <w:rFonts w:cs="Times New Roman"/>
      </w:rPr>
    </w:lvl>
    <w:lvl w:ilvl="6" w:tplc="0809000F" w:tentative="1">
      <w:start w:val="1"/>
      <w:numFmt w:val="decimal"/>
      <w:lvlText w:val="%7."/>
      <w:lvlJc w:val="left"/>
      <w:pPr>
        <w:tabs>
          <w:tab w:val="num" w:pos="3908"/>
        </w:tabs>
        <w:ind w:left="3908" w:hanging="360"/>
      </w:pPr>
      <w:rPr>
        <w:rFonts w:cs="Times New Roman"/>
      </w:rPr>
    </w:lvl>
    <w:lvl w:ilvl="7" w:tplc="08090019" w:tentative="1">
      <w:start w:val="1"/>
      <w:numFmt w:val="lowerLetter"/>
      <w:lvlText w:val="%8."/>
      <w:lvlJc w:val="left"/>
      <w:pPr>
        <w:tabs>
          <w:tab w:val="num" w:pos="4628"/>
        </w:tabs>
        <w:ind w:left="4628" w:hanging="360"/>
      </w:pPr>
      <w:rPr>
        <w:rFonts w:cs="Times New Roman"/>
      </w:rPr>
    </w:lvl>
    <w:lvl w:ilvl="8" w:tplc="0809001B" w:tentative="1">
      <w:start w:val="1"/>
      <w:numFmt w:val="lowerRoman"/>
      <w:lvlText w:val="%9."/>
      <w:lvlJc w:val="right"/>
      <w:pPr>
        <w:tabs>
          <w:tab w:val="num" w:pos="5348"/>
        </w:tabs>
        <w:ind w:left="5348" w:hanging="180"/>
      </w:pPr>
      <w:rPr>
        <w:rFonts w:cs="Times New Roman"/>
      </w:rPr>
    </w:lvl>
  </w:abstractNum>
  <w:abstractNum w:abstractNumId="25" w15:restartNumberingAfterBreak="0">
    <w:nsid w:val="6FE03C94"/>
    <w:multiLevelType w:val="multilevel"/>
    <w:tmpl w:val="96A0FEA8"/>
    <w:lvl w:ilvl="0">
      <w:start w:val="1"/>
      <w:numFmt w:val="lowerLetter"/>
      <w:lvlText w:val="%1)"/>
      <w:lvlJc w:val="left"/>
      <w:pPr>
        <w:ind w:left="0" w:firstLine="4680"/>
      </w:pPr>
    </w:lvl>
    <w:lvl w:ilvl="1">
      <w:start w:val="1"/>
      <w:numFmt w:val="lowerLetter"/>
      <w:lvlText w:val="%2."/>
      <w:lvlJc w:val="left"/>
      <w:pPr>
        <w:ind w:left="720" w:firstLine="6120"/>
      </w:pPr>
    </w:lvl>
    <w:lvl w:ilvl="2">
      <w:start w:val="1"/>
      <w:numFmt w:val="lowerRoman"/>
      <w:lvlText w:val="%3."/>
      <w:lvlJc w:val="right"/>
      <w:pPr>
        <w:ind w:left="1440" w:firstLine="7740"/>
      </w:pPr>
    </w:lvl>
    <w:lvl w:ilvl="3">
      <w:start w:val="1"/>
      <w:numFmt w:val="decimal"/>
      <w:lvlText w:val="%4."/>
      <w:lvlJc w:val="left"/>
      <w:pPr>
        <w:ind w:left="2160" w:firstLine="9000"/>
      </w:pPr>
    </w:lvl>
    <w:lvl w:ilvl="4">
      <w:start w:val="1"/>
      <w:numFmt w:val="lowerLetter"/>
      <w:lvlText w:val="%5."/>
      <w:lvlJc w:val="left"/>
      <w:pPr>
        <w:ind w:left="2880" w:firstLine="10440"/>
      </w:pPr>
    </w:lvl>
    <w:lvl w:ilvl="5">
      <w:start w:val="1"/>
      <w:numFmt w:val="lowerRoman"/>
      <w:lvlText w:val="%6."/>
      <w:lvlJc w:val="right"/>
      <w:pPr>
        <w:ind w:left="3600" w:firstLine="12060"/>
      </w:pPr>
    </w:lvl>
    <w:lvl w:ilvl="6">
      <w:start w:val="1"/>
      <w:numFmt w:val="decimal"/>
      <w:lvlText w:val="%7."/>
      <w:lvlJc w:val="left"/>
      <w:pPr>
        <w:ind w:left="4320" w:firstLine="13320"/>
      </w:pPr>
    </w:lvl>
    <w:lvl w:ilvl="7">
      <w:start w:val="1"/>
      <w:numFmt w:val="lowerLetter"/>
      <w:lvlText w:val="%8."/>
      <w:lvlJc w:val="left"/>
      <w:pPr>
        <w:ind w:left="5040" w:firstLine="14760"/>
      </w:pPr>
    </w:lvl>
    <w:lvl w:ilvl="8">
      <w:start w:val="1"/>
      <w:numFmt w:val="lowerRoman"/>
      <w:lvlText w:val="%9."/>
      <w:lvlJc w:val="right"/>
      <w:pPr>
        <w:ind w:left="5760" w:firstLine="16380"/>
      </w:pPr>
    </w:lvl>
  </w:abstractNum>
  <w:abstractNum w:abstractNumId="26" w15:restartNumberingAfterBreak="0">
    <w:nsid w:val="6FE43F09"/>
    <w:multiLevelType w:val="multilevel"/>
    <w:tmpl w:val="EDA8D62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71646509"/>
    <w:multiLevelType w:val="multilevel"/>
    <w:tmpl w:val="A44C7E08"/>
    <w:lvl w:ilvl="0">
      <w:start w:val="4"/>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8" w15:restartNumberingAfterBreak="0">
    <w:nsid w:val="7EDE5B37"/>
    <w:multiLevelType w:val="multilevel"/>
    <w:tmpl w:val="96A0FEA8"/>
    <w:lvl w:ilvl="0">
      <w:start w:val="1"/>
      <w:numFmt w:val="lowerLetter"/>
      <w:lvlText w:val="%1)"/>
      <w:lvlJc w:val="left"/>
      <w:pPr>
        <w:ind w:left="2520" w:firstLine="4680"/>
      </w:pPr>
    </w:lvl>
    <w:lvl w:ilvl="1">
      <w:start w:val="1"/>
      <w:numFmt w:val="lowerLetter"/>
      <w:lvlText w:val="%2."/>
      <w:lvlJc w:val="left"/>
      <w:pPr>
        <w:ind w:left="3240" w:firstLine="6120"/>
      </w:pPr>
    </w:lvl>
    <w:lvl w:ilvl="2">
      <w:start w:val="1"/>
      <w:numFmt w:val="lowerRoman"/>
      <w:lvlText w:val="%3."/>
      <w:lvlJc w:val="right"/>
      <w:pPr>
        <w:ind w:left="3960" w:firstLine="7740"/>
      </w:pPr>
    </w:lvl>
    <w:lvl w:ilvl="3">
      <w:start w:val="1"/>
      <w:numFmt w:val="decimal"/>
      <w:lvlText w:val="%4."/>
      <w:lvlJc w:val="left"/>
      <w:pPr>
        <w:ind w:left="4680" w:firstLine="9000"/>
      </w:pPr>
    </w:lvl>
    <w:lvl w:ilvl="4">
      <w:start w:val="1"/>
      <w:numFmt w:val="lowerLetter"/>
      <w:lvlText w:val="%5."/>
      <w:lvlJc w:val="left"/>
      <w:pPr>
        <w:ind w:left="5400" w:firstLine="10440"/>
      </w:pPr>
    </w:lvl>
    <w:lvl w:ilvl="5">
      <w:start w:val="1"/>
      <w:numFmt w:val="lowerRoman"/>
      <w:lvlText w:val="%6."/>
      <w:lvlJc w:val="right"/>
      <w:pPr>
        <w:ind w:left="6120" w:firstLine="12060"/>
      </w:pPr>
    </w:lvl>
    <w:lvl w:ilvl="6">
      <w:start w:val="1"/>
      <w:numFmt w:val="decimal"/>
      <w:lvlText w:val="%7."/>
      <w:lvlJc w:val="left"/>
      <w:pPr>
        <w:ind w:left="6840" w:firstLine="13320"/>
      </w:pPr>
    </w:lvl>
    <w:lvl w:ilvl="7">
      <w:start w:val="1"/>
      <w:numFmt w:val="lowerLetter"/>
      <w:lvlText w:val="%8."/>
      <w:lvlJc w:val="left"/>
      <w:pPr>
        <w:ind w:left="7560" w:firstLine="14760"/>
      </w:pPr>
    </w:lvl>
    <w:lvl w:ilvl="8">
      <w:start w:val="1"/>
      <w:numFmt w:val="lowerRoman"/>
      <w:lvlText w:val="%9."/>
      <w:lvlJc w:val="right"/>
      <w:pPr>
        <w:ind w:left="8280" w:firstLine="16380"/>
      </w:pPr>
    </w:lvl>
  </w:abstractNum>
  <w:num w:numId="1">
    <w:abstractNumId w:val="10"/>
  </w:num>
  <w:num w:numId="2">
    <w:abstractNumId w:val="4"/>
  </w:num>
  <w:num w:numId="3">
    <w:abstractNumId w:val="8"/>
  </w:num>
  <w:num w:numId="4">
    <w:abstractNumId w:val="2"/>
  </w:num>
  <w:num w:numId="5">
    <w:abstractNumId w:val="21"/>
  </w:num>
  <w:num w:numId="6">
    <w:abstractNumId w:val="5"/>
  </w:num>
  <w:num w:numId="7">
    <w:abstractNumId w:val="20"/>
  </w:num>
  <w:num w:numId="8">
    <w:abstractNumId w:val="18"/>
  </w:num>
  <w:num w:numId="9">
    <w:abstractNumId w:val="7"/>
  </w:num>
  <w:num w:numId="10">
    <w:abstractNumId w:val="3"/>
  </w:num>
  <w:num w:numId="11">
    <w:abstractNumId w:val="26"/>
  </w:num>
  <w:num w:numId="12">
    <w:abstractNumId w:val="15"/>
  </w:num>
  <w:num w:numId="13">
    <w:abstractNumId w:val="13"/>
  </w:num>
  <w:num w:numId="14">
    <w:abstractNumId w:val="27"/>
  </w:num>
  <w:num w:numId="15">
    <w:abstractNumId w:val="0"/>
  </w:num>
  <w:num w:numId="16">
    <w:abstractNumId w:val="17"/>
  </w:num>
  <w:num w:numId="17">
    <w:abstractNumId w:val="12"/>
  </w:num>
  <w:num w:numId="18">
    <w:abstractNumId w:val="23"/>
  </w:num>
  <w:num w:numId="19">
    <w:abstractNumId w:val="25"/>
  </w:num>
  <w:num w:numId="20">
    <w:abstractNumId w:val="28"/>
  </w:num>
  <w:num w:numId="21">
    <w:abstractNumId w:val="22"/>
  </w:num>
  <w:num w:numId="22">
    <w:abstractNumId w:val="24"/>
  </w:num>
  <w:num w:numId="23">
    <w:abstractNumId w:val="1"/>
  </w:num>
  <w:num w:numId="24">
    <w:abstractNumId w:val="9"/>
  </w:num>
  <w:num w:numId="25">
    <w:abstractNumId w:val="19"/>
  </w:num>
  <w:num w:numId="26">
    <w:abstractNumId w:val="6"/>
  </w:num>
  <w:num w:numId="27">
    <w:abstractNumId w:val="14"/>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9"/>
    <w:rsid w:val="00012E1C"/>
    <w:rsid w:val="0001798D"/>
    <w:rsid w:val="000334DB"/>
    <w:rsid w:val="000569B6"/>
    <w:rsid w:val="000569D8"/>
    <w:rsid w:val="000639CB"/>
    <w:rsid w:val="00097730"/>
    <w:rsid w:val="000E1EA2"/>
    <w:rsid w:val="00114B9A"/>
    <w:rsid w:val="00114C86"/>
    <w:rsid w:val="001644CF"/>
    <w:rsid w:val="0016572F"/>
    <w:rsid w:val="00190B11"/>
    <w:rsid w:val="00191B82"/>
    <w:rsid w:val="001B172A"/>
    <w:rsid w:val="001D5444"/>
    <w:rsid w:val="001E62A9"/>
    <w:rsid w:val="001F0329"/>
    <w:rsid w:val="00203733"/>
    <w:rsid w:val="002201BE"/>
    <w:rsid w:val="00225538"/>
    <w:rsid w:val="00234954"/>
    <w:rsid w:val="002447BD"/>
    <w:rsid w:val="00277B08"/>
    <w:rsid w:val="0028271F"/>
    <w:rsid w:val="00282FFA"/>
    <w:rsid w:val="0029636A"/>
    <w:rsid w:val="002C317C"/>
    <w:rsid w:val="002F22BF"/>
    <w:rsid w:val="002F4100"/>
    <w:rsid w:val="00323D83"/>
    <w:rsid w:val="00326FDF"/>
    <w:rsid w:val="00335CBF"/>
    <w:rsid w:val="003564C5"/>
    <w:rsid w:val="0038119F"/>
    <w:rsid w:val="003B6E58"/>
    <w:rsid w:val="003B6EE1"/>
    <w:rsid w:val="003C5C41"/>
    <w:rsid w:val="003E5390"/>
    <w:rsid w:val="003F10E4"/>
    <w:rsid w:val="003F3C1C"/>
    <w:rsid w:val="003F6CB5"/>
    <w:rsid w:val="00417D2D"/>
    <w:rsid w:val="00420FE7"/>
    <w:rsid w:val="0042162B"/>
    <w:rsid w:val="00433E70"/>
    <w:rsid w:val="004422B4"/>
    <w:rsid w:val="0046636A"/>
    <w:rsid w:val="004725D5"/>
    <w:rsid w:val="004947A8"/>
    <w:rsid w:val="004A5ADD"/>
    <w:rsid w:val="004D287C"/>
    <w:rsid w:val="004E08D7"/>
    <w:rsid w:val="004E2AB3"/>
    <w:rsid w:val="005026E0"/>
    <w:rsid w:val="00556ECB"/>
    <w:rsid w:val="00570B58"/>
    <w:rsid w:val="005757C3"/>
    <w:rsid w:val="0059348A"/>
    <w:rsid w:val="005A38E0"/>
    <w:rsid w:val="006063DB"/>
    <w:rsid w:val="00644955"/>
    <w:rsid w:val="00671768"/>
    <w:rsid w:val="00676B93"/>
    <w:rsid w:val="006827F1"/>
    <w:rsid w:val="00692E3D"/>
    <w:rsid w:val="00694794"/>
    <w:rsid w:val="006C2C18"/>
    <w:rsid w:val="006D68EF"/>
    <w:rsid w:val="006F1EB4"/>
    <w:rsid w:val="006F68C1"/>
    <w:rsid w:val="00707AB2"/>
    <w:rsid w:val="00726320"/>
    <w:rsid w:val="00751C04"/>
    <w:rsid w:val="00775E90"/>
    <w:rsid w:val="00792D47"/>
    <w:rsid w:val="007979F5"/>
    <w:rsid w:val="007B4A6A"/>
    <w:rsid w:val="007E5826"/>
    <w:rsid w:val="008377B7"/>
    <w:rsid w:val="00862983"/>
    <w:rsid w:val="008703E8"/>
    <w:rsid w:val="008A2E2D"/>
    <w:rsid w:val="008E78D5"/>
    <w:rsid w:val="00905EF2"/>
    <w:rsid w:val="0093525A"/>
    <w:rsid w:val="00964AD9"/>
    <w:rsid w:val="00994E69"/>
    <w:rsid w:val="009D54DA"/>
    <w:rsid w:val="00A047F7"/>
    <w:rsid w:val="00A2243B"/>
    <w:rsid w:val="00A3027C"/>
    <w:rsid w:val="00A62B7E"/>
    <w:rsid w:val="00A64B41"/>
    <w:rsid w:val="00A657E3"/>
    <w:rsid w:val="00A828ED"/>
    <w:rsid w:val="00A97CD2"/>
    <w:rsid w:val="00AB29B7"/>
    <w:rsid w:val="00AC037C"/>
    <w:rsid w:val="00AD072D"/>
    <w:rsid w:val="00AD6664"/>
    <w:rsid w:val="00AF1FF2"/>
    <w:rsid w:val="00AF6DEA"/>
    <w:rsid w:val="00B4084F"/>
    <w:rsid w:val="00B6079F"/>
    <w:rsid w:val="00B7050C"/>
    <w:rsid w:val="00B777EB"/>
    <w:rsid w:val="00B86358"/>
    <w:rsid w:val="00BB4035"/>
    <w:rsid w:val="00BC30EC"/>
    <w:rsid w:val="00BC665B"/>
    <w:rsid w:val="00BE64E9"/>
    <w:rsid w:val="00C036B3"/>
    <w:rsid w:val="00C13D0E"/>
    <w:rsid w:val="00C44C59"/>
    <w:rsid w:val="00C454F8"/>
    <w:rsid w:val="00C46621"/>
    <w:rsid w:val="00C476C4"/>
    <w:rsid w:val="00C6301A"/>
    <w:rsid w:val="00C84E0C"/>
    <w:rsid w:val="00CC5FB7"/>
    <w:rsid w:val="00CE79D8"/>
    <w:rsid w:val="00CF78AF"/>
    <w:rsid w:val="00D16EC9"/>
    <w:rsid w:val="00D314F9"/>
    <w:rsid w:val="00D32F1E"/>
    <w:rsid w:val="00D42AEC"/>
    <w:rsid w:val="00D4766C"/>
    <w:rsid w:val="00D82B2F"/>
    <w:rsid w:val="00DB5EBF"/>
    <w:rsid w:val="00DC68EB"/>
    <w:rsid w:val="00DF0465"/>
    <w:rsid w:val="00E157FB"/>
    <w:rsid w:val="00E667BE"/>
    <w:rsid w:val="00EB040D"/>
    <w:rsid w:val="00ED0C4A"/>
    <w:rsid w:val="00EF588C"/>
    <w:rsid w:val="00F11107"/>
    <w:rsid w:val="00F15245"/>
    <w:rsid w:val="00F659FB"/>
    <w:rsid w:val="00F811C9"/>
    <w:rsid w:val="00F86900"/>
    <w:rsid w:val="00F87A46"/>
    <w:rsid w:val="00F95510"/>
    <w:rsid w:val="00FE1DF9"/>
    <w:rsid w:val="00FF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F4327"/>
  <w15:docId w15:val="{841E49A7-B809-4E51-ABC5-857CF196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15" w:type="dxa"/>
        <w:bottom w:w="15" w:type="dxa"/>
        <w:right w:w="115" w:type="dxa"/>
      </w:tblCellMar>
    </w:tblPr>
  </w:style>
  <w:style w:type="table" w:customStyle="1" w:styleId="a0">
    <w:basedOn w:val="TableNormal"/>
    <w:tblPr>
      <w:tblStyleRowBandSize w:val="1"/>
      <w:tblStyleColBandSize w:val="1"/>
      <w:tblCellMar>
        <w:top w:w="15" w:type="dxa"/>
        <w:left w:w="115" w:type="dxa"/>
        <w:bottom w:w="15" w:type="dxa"/>
        <w:right w:w="115" w:type="dxa"/>
      </w:tblCellMar>
    </w:tblPr>
  </w:style>
  <w:style w:type="table" w:customStyle="1" w:styleId="a1">
    <w:basedOn w:val="TableNormal"/>
    <w:tblPr>
      <w:tblStyleRowBandSize w:val="1"/>
      <w:tblStyleColBandSize w:val="1"/>
      <w:tblCellMar>
        <w:top w:w="15" w:type="dxa"/>
        <w:left w:w="115" w:type="dxa"/>
        <w:bottom w:w="15" w:type="dxa"/>
        <w:right w:w="115" w:type="dxa"/>
      </w:tblCellMar>
    </w:tblPr>
  </w:style>
  <w:style w:type="paragraph" w:styleId="Header">
    <w:name w:val="header"/>
    <w:basedOn w:val="Normal"/>
    <w:link w:val="HeaderChar"/>
    <w:uiPriority w:val="99"/>
    <w:unhideWhenUsed/>
    <w:rsid w:val="00EF588C"/>
    <w:pPr>
      <w:tabs>
        <w:tab w:val="center" w:pos="4680"/>
        <w:tab w:val="right" w:pos="9360"/>
      </w:tabs>
    </w:pPr>
  </w:style>
  <w:style w:type="character" w:customStyle="1" w:styleId="HeaderChar">
    <w:name w:val="Header Char"/>
    <w:basedOn w:val="DefaultParagraphFont"/>
    <w:link w:val="Header"/>
    <w:uiPriority w:val="99"/>
    <w:rsid w:val="00EF588C"/>
  </w:style>
  <w:style w:type="paragraph" w:styleId="Footer">
    <w:name w:val="footer"/>
    <w:basedOn w:val="Normal"/>
    <w:link w:val="FooterChar"/>
    <w:uiPriority w:val="99"/>
    <w:unhideWhenUsed/>
    <w:rsid w:val="00EF588C"/>
    <w:pPr>
      <w:tabs>
        <w:tab w:val="center" w:pos="4680"/>
        <w:tab w:val="right" w:pos="9360"/>
      </w:tabs>
    </w:pPr>
  </w:style>
  <w:style w:type="character" w:customStyle="1" w:styleId="FooterChar">
    <w:name w:val="Footer Char"/>
    <w:basedOn w:val="DefaultParagraphFont"/>
    <w:link w:val="Footer"/>
    <w:uiPriority w:val="99"/>
    <w:rsid w:val="00EF588C"/>
  </w:style>
  <w:style w:type="character" w:styleId="CommentReference">
    <w:name w:val="annotation reference"/>
    <w:basedOn w:val="DefaultParagraphFont"/>
    <w:uiPriority w:val="99"/>
    <w:semiHidden/>
    <w:unhideWhenUsed/>
    <w:rsid w:val="00EF588C"/>
    <w:rPr>
      <w:sz w:val="16"/>
      <w:szCs w:val="16"/>
    </w:rPr>
  </w:style>
  <w:style w:type="paragraph" w:styleId="CommentText">
    <w:name w:val="annotation text"/>
    <w:basedOn w:val="Normal"/>
    <w:link w:val="CommentTextChar"/>
    <w:uiPriority w:val="99"/>
    <w:unhideWhenUsed/>
    <w:rsid w:val="00EF588C"/>
    <w:rPr>
      <w:sz w:val="20"/>
      <w:szCs w:val="20"/>
    </w:rPr>
  </w:style>
  <w:style w:type="character" w:customStyle="1" w:styleId="CommentTextChar">
    <w:name w:val="Comment Text Char"/>
    <w:basedOn w:val="DefaultParagraphFont"/>
    <w:link w:val="CommentText"/>
    <w:uiPriority w:val="99"/>
    <w:rsid w:val="00EF588C"/>
    <w:rPr>
      <w:sz w:val="20"/>
      <w:szCs w:val="20"/>
    </w:rPr>
  </w:style>
  <w:style w:type="paragraph" w:styleId="CommentSubject">
    <w:name w:val="annotation subject"/>
    <w:basedOn w:val="CommentText"/>
    <w:next w:val="CommentText"/>
    <w:link w:val="CommentSubjectChar"/>
    <w:uiPriority w:val="99"/>
    <w:semiHidden/>
    <w:unhideWhenUsed/>
    <w:rsid w:val="00EF588C"/>
    <w:rPr>
      <w:b/>
      <w:bCs/>
    </w:rPr>
  </w:style>
  <w:style w:type="character" w:customStyle="1" w:styleId="CommentSubjectChar">
    <w:name w:val="Comment Subject Char"/>
    <w:basedOn w:val="CommentTextChar"/>
    <w:link w:val="CommentSubject"/>
    <w:uiPriority w:val="99"/>
    <w:semiHidden/>
    <w:rsid w:val="00EF588C"/>
    <w:rPr>
      <w:b/>
      <w:bCs/>
      <w:sz w:val="20"/>
      <w:szCs w:val="20"/>
    </w:rPr>
  </w:style>
  <w:style w:type="paragraph" w:styleId="BalloonText">
    <w:name w:val="Balloon Text"/>
    <w:basedOn w:val="Normal"/>
    <w:link w:val="BalloonTextChar"/>
    <w:uiPriority w:val="99"/>
    <w:semiHidden/>
    <w:unhideWhenUsed/>
    <w:rsid w:val="00EF5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88C"/>
    <w:rPr>
      <w:rFonts w:ascii="Segoe UI" w:hAnsi="Segoe UI" w:cs="Segoe UI"/>
      <w:sz w:val="18"/>
      <w:szCs w:val="18"/>
    </w:rPr>
  </w:style>
  <w:style w:type="paragraph" w:styleId="ListParagraph">
    <w:name w:val="List Paragraph"/>
    <w:basedOn w:val="Normal"/>
    <w:uiPriority w:val="34"/>
    <w:qFormat/>
    <w:rsid w:val="004725D5"/>
    <w:pPr>
      <w:ind w:left="720"/>
      <w:contextualSpacing/>
    </w:pPr>
  </w:style>
  <w:style w:type="character" w:styleId="Hyperlink">
    <w:name w:val="Hyperlink"/>
    <w:basedOn w:val="DefaultParagraphFont"/>
    <w:uiPriority w:val="99"/>
    <w:unhideWhenUsed/>
    <w:rsid w:val="00CC5FB7"/>
    <w:rPr>
      <w:color w:val="0563C1" w:themeColor="hyperlink"/>
      <w:u w:val="single"/>
    </w:rPr>
  </w:style>
  <w:style w:type="character" w:styleId="UnresolvedMention">
    <w:name w:val="Unresolved Mention"/>
    <w:basedOn w:val="DefaultParagraphFont"/>
    <w:uiPriority w:val="99"/>
    <w:semiHidden/>
    <w:unhideWhenUsed/>
    <w:rsid w:val="00CC5FB7"/>
    <w:rPr>
      <w:color w:val="808080"/>
      <w:shd w:val="clear" w:color="auto" w:fill="E6E6E6"/>
    </w:rPr>
  </w:style>
  <w:style w:type="paragraph" w:customStyle="1" w:styleId="Default">
    <w:name w:val="Default"/>
    <w:uiPriority w:val="99"/>
    <w:rsid w:val="0059348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eastAsia="MS Mincho" w:hAnsi="Calibri" w:cs="Calibri"/>
      <w:lang w:val="en-GB" w:eastAsia="ja-JP"/>
    </w:rPr>
  </w:style>
  <w:style w:type="table" w:styleId="TableGrid">
    <w:name w:val="Table Grid"/>
    <w:basedOn w:val="TableNormal"/>
    <w:uiPriority w:val="39"/>
    <w:rsid w:val="00F95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7CD2"/>
    <w:pPr>
      <w:widowControl/>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65664">
      <w:bodyDiv w:val="1"/>
      <w:marLeft w:val="0"/>
      <w:marRight w:val="0"/>
      <w:marTop w:val="0"/>
      <w:marBottom w:val="0"/>
      <w:divBdr>
        <w:top w:val="none" w:sz="0" w:space="0" w:color="auto"/>
        <w:left w:val="none" w:sz="0" w:space="0" w:color="auto"/>
        <w:bottom w:val="none" w:sz="0" w:space="0" w:color="auto"/>
        <w:right w:val="none" w:sz="0" w:space="0" w:color="auto"/>
      </w:divBdr>
    </w:div>
    <w:div w:id="808131168">
      <w:bodyDiv w:val="1"/>
      <w:marLeft w:val="0"/>
      <w:marRight w:val="0"/>
      <w:marTop w:val="0"/>
      <w:marBottom w:val="0"/>
      <w:divBdr>
        <w:top w:val="none" w:sz="0" w:space="0" w:color="auto"/>
        <w:left w:val="none" w:sz="0" w:space="0" w:color="auto"/>
        <w:bottom w:val="none" w:sz="0" w:space="0" w:color="auto"/>
        <w:right w:val="none" w:sz="0" w:space="0" w:color="auto"/>
      </w:divBdr>
    </w:div>
    <w:div w:id="1375888243">
      <w:bodyDiv w:val="1"/>
      <w:marLeft w:val="0"/>
      <w:marRight w:val="0"/>
      <w:marTop w:val="0"/>
      <w:marBottom w:val="0"/>
      <w:divBdr>
        <w:top w:val="none" w:sz="0" w:space="0" w:color="auto"/>
        <w:left w:val="none" w:sz="0" w:space="0" w:color="auto"/>
        <w:bottom w:val="none" w:sz="0" w:space="0" w:color="auto"/>
        <w:right w:val="none" w:sz="0" w:space="0" w:color="auto"/>
      </w:divBdr>
      <w:divsChild>
        <w:div w:id="1826818710">
          <w:marLeft w:val="0"/>
          <w:marRight w:val="0"/>
          <w:marTop w:val="0"/>
          <w:marBottom w:val="0"/>
          <w:divBdr>
            <w:top w:val="none" w:sz="0" w:space="0" w:color="auto"/>
            <w:left w:val="none" w:sz="0" w:space="0" w:color="auto"/>
            <w:bottom w:val="none" w:sz="0" w:space="0" w:color="auto"/>
            <w:right w:val="none" w:sz="0" w:space="0" w:color="auto"/>
          </w:divBdr>
        </w:div>
        <w:div w:id="2100905430">
          <w:marLeft w:val="0"/>
          <w:marRight w:val="0"/>
          <w:marTop w:val="0"/>
          <w:marBottom w:val="0"/>
          <w:divBdr>
            <w:top w:val="none" w:sz="0" w:space="0" w:color="auto"/>
            <w:left w:val="none" w:sz="0" w:space="0" w:color="auto"/>
            <w:bottom w:val="none" w:sz="0" w:space="0" w:color="auto"/>
            <w:right w:val="none" w:sz="0" w:space="0" w:color="auto"/>
          </w:divBdr>
          <w:divsChild>
            <w:div w:id="954486806">
              <w:marLeft w:val="0"/>
              <w:marRight w:val="0"/>
              <w:marTop w:val="0"/>
              <w:marBottom w:val="0"/>
              <w:divBdr>
                <w:top w:val="none" w:sz="0" w:space="0" w:color="auto"/>
                <w:left w:val="none" w:sz="0" w:space="0" w:color="auto"/>
                <w:bottom w:val="none" w:sz="0" w:space="0" w:color="auto"/>
                <w:right w:val="none" w:sz="0" w:space="0" w:color="auto"/>
              </w:divBdr>
            </w:div>
            <w:div w:id="97876022">
              <w:marLeft w:val="0"/>
              <w:marRight w:val="0"/>
              <w:marTop w:val="0"/>
              <w:marBottom w:val="0"/>
              <w:divBdr>
                <w:top w:val="none" w:sz="0" w:space="0" w:color="auto"/>
                <w:left w:val="none" w:sz="0" w:space="0" w:color="auto"/>
                <w:bottom w:val="none" w:sz="0" w:space="0" w:color="auto"/>
                <w:right w:val="none" w:sz="0" w:space="0" w:color="auto"/>
              </w:divBdr>
            </w:div>
            <w:div w:id="1747997217">
              <w:marLeft w:val="0"/>
              <w:marRight w:val="0"/>
              <w:marTop w:val="0"/>
              <w:marBottom w:val="0"/>
              <w:divBdr>
                <w:top w:val="none" w:sz="0" w:space="0" w:color="auto"/>
                <w:left w:val="none" w:sz="0" w:space="0" w:color="auto"/>
                <w:bottom w:val="none" w:sz="0" w:space="0" w:color="auto"/>
                <w:right w:val="none" w:sz="0" w:space="0" w:color="auto"/>
              </w:divBdr>
            </w:div>
            <w:div w:id="1777672076">
              <w:marLeft w:val="0"/>
              <w:marRight w:val="0"/>
              <w:marTop w:val="0"/>
              <w:marBottom w:val="0"/>
              <w:divBdr>
                <w:top w:val="none" w:sz="0" w:space="0" w:color="auto"/>
                <w:left w:val="none" w:sz="0" w:space="0" w:color="auto"/>
                <w:bottom w:val="none" w:sz="0" w:space="0" w:color="auto"/>
                <w:right w:val="none" w:sz="0" w:space="0" w:color="auto"/>
              </w:divBdr>
            </w:div>
            <w:div w:id="1440641997">
              <w:marLeft w:val="0"/>
              <w:marRight w:val="0"/>
              <w:marTop w:val="0"/>
              <w:marBottom w:val="0"/>
              <w:divBdr>
                <w:top w:val="none" w:sz="0" w:space="0" w:color="auto"/>
                <w:left w:val="none" w:sz="0" w:space="0" w:color="auto"/>
                <w:bottom w:val="none" w:sz="0" w:space="0" w:color="auto"/>
                <w:right w:val="none" w:sz="0" w:space="0" w:color="auto"/>
              </w:divBdr>
            </w:div>
            <w:div w:id="920601935">
              <w:marLeft w:val="0"/>
              <w:marRight w:val="0"/>
              <w:marTop w:val="0"/>
              <w:marBottom w:val="0"/>
              <w:divBdr>
                <w:top w:val="none" w:sz="0" w:space="0" w:color="auto"/>
                <w:left w:val="none" w:sz="0" w:space="0" w:color="auto"/>
                <w:bottom w:val="none" w:sz="0" w:space="0" w:color="auto"/>
                <w:right w:val="none" w:sz="0" w:space="0" w:color="auto"/>
              </w:divBdr>
            </w:div>
            <w:div w:id="171383527">
              <w:marLeft w:val="0"/>
              <w:marRight w:val="0"/>
              <w:marTop w:val="0"/>
              <w:marBottom w:val="0"/>
              <w:divBdr>
                <w:top w:val="none" w:sz="0" w:space="0" w:color="auto"/>
                <w:left w:val="none" w:sz="0" w:space="0" w:color="auto"/>
                <w:bottom w:val="none" w:sz="0" w:space="0" w:color="auto"/>
                <w:right w:val="none" w:sz="0" w:space="0" w:color="auto"/>
              </w:divBdr>
            </w:div>
            <w:div w:id="673842449">
              <w:marLeft w:val="0"/>
              <w:marRight w:val="0"/>
              <w:marTop w:val="0"/>
              <w:marBottom w:val="0"/>
              <w:divBdr>
                <w:top w:val="none" w:sz="0" w:space="0" w:color="auto"/>
                <w:left w:val="none" w:sz="0" w:space="0" w:color="auto"/>
                <w:bottom w:val="none" w:sz="0" w:space="0" w:color="auto"/>
                <w:right w:val="none" w:sz="0" w:space="0" w:color="auto"/>
              </w:divBdr>
            </w:div>
            <w:div w:id="1842353810">
              <w:marLeft w:val="0"/>
              <w:marRight w:val="0"/>
              <w:marTop w:val="0"/>
              <w:marBottom w:val="0"/>
              <w:divBdr>
                <w:top w:val="none" w:sz="0" w:space="0" w:color="auto"/>
                <w:left w:val="none" w:sz="0" w:space="0" w:color="auto"/>
                <w:bottom w:val="none" w:sz="0" w:space="0" w:color="auto"/>
                <w:right w:val="none" w:sz="0" w:space="0" w:color="auto"/>
              </w:divBdr>
            </w:div>
            <w:div w:id="1577745905">
              <w:marLeft w:val="0"/>
              <w:marRight w:val="0"/>
              <w:marTop w:val="0"/>
              <w:marBottom w:val="0"/>
              <w:divBdr>
                <w:top w:val="none" w:sz="0" w:space="0" w:color="auto"/>
                <w:left w:val="none" w:sz="0" w:space="0" w:color="auto"/>
                <w:bottom w:val="none" w:sz="0" w:space="0" w:color="auto"/>
                <w:right w:val="none" w:sz="0" w:space="0" w:color="auto"/>
              </w:divBdr>
            </w:div>
            <w:div w:id="872109656">
              <w:marLeft w:val="0"/>
              <w:marRight w:val="0"/>
              <w:marTop w:val="0"/>
              <w:marBottom w:val="0"/>
              <w:divBdr>
                <w:top w:val="none" w:sz="0" w:space="0" w:color="auto"/>
                <w:left w:val="none" w:sz="0" w:space="0" w:color="auto"/>
                <w:bottom w:val="none" w:sz="0" w:space="0" w:color="auto"/>
                <w:right w:val="none" w:sz="0" w:space="0" w:color="auto"/>
              </w:divBdr>
            </w:div>
            <w:div w:id="398729">
              <w:marLeft w:val="0"/>
              <w:marRight w:val="0"/>
              <w:marTop w:val="0"/>
              <w:marBottom w:val="0"/>
              <w:divBdr>
                <w:top w:val="none" w:sz="0" w:space="0" w:color="auto"/>
                <w:left w:val="none" w:sz="0" w:space="0" w:color="auto"/>
                <w:bottom w:val="none" w:sz="0" w:space="0" w:color="auto"/>
                <w:right w:val="none" w:sz="0" w:space="0" w:color="auto"/>
              </w:divBdr>
            </w:div>
            <w:div w:id="1003699160">
              <w:marLeft w:val="0"/>
              <w:marRight w:val="0"/>
              <w:marTop w:val="0"/>
              <w:marBottom w:val="0"/>
              <w:divBdr>
                <w:top w:val="none" w:sz="0" w:space="0" w:color="auto"/>
                <w:left w:val="none" w:sz="0" w:space="0" w:color="auto"/>
                <w:bottom w:val="none" w:sz="0" w:space="0" w:color="auto"/>
                <w:right w:val="none" w:sz="0" w:space="0" w:color="auto"/>
              </w:divBdr>
            </w:div>
            <w:div w:id="1619951253">
              <w:marLeft w:val="0"/>
              <w:marRight w:val="0"/>
              <w:marTop w:val="0"/>
              <w:marBottom w:val="0"/>
              <w:divBdr>
                <w:top w:val="none" w:sz="0" w:space="0" w:color="auto"/>
                <w:left w:val="none" w:sz="0" w:space="0" w:color="auto"/>
                <w:bottom w:val="none" w:sz="0" w:space="0" w:color="auto"/>
                <w:right w:val="none" w:sz="0" w:space="0" w:color="auto"/>
              </w:divBdr>
            </w:div>
            <w:div w:id="1033961646">
              <w:marLeft w:val="0"/>
              <w:marRight w:val="0"/>
              <w:marTop w:val="0"/>
              <w:marBottom w:val="0"/>
              <w:divBdr>
                <w:top w:val="none" w:sz="0" w:space="0" w:color="auto"/>
                <w:left w:val="none" w:sz="0" w:space="0" w:color="auto"/>
                <w:bottom w:val="none" w:sz="0" w:space="0" w:color="auto"/>
                <w:right w:val="none" w:sz="0" w:space="0" w:color="auto"/>
              </w:divBdr>
            </w:div>
            <w:div w:id="627593092">
              <w:marLeft w:val="0"/>
              <w:marRight w:val="0"/>
              <w:marTop w:val="0"/>
              <w:marBottom w:val="0"/>
              <w:divBdr>
                <w:top w:val="none" w:sz="0" w:space="0" w:color="auto"/>
                <w:left w:val="none" w:sz="0" w:space="0" w:color="auto"/>
                <w:bottom w:val="none" w:sz="0" w:space="0" w:color="auto"/>
                <w:right w:val="none" w:sz="0" w:space="0" w:color="auto"/>
              </w:divBdr>
            </w:div>
            <w:div w:id="5389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2407">
      <w:bodyDiv w:val="1"/>
      <w:marLeft w:val="0"/>
      <w:marRight w:val="0"/>
      <w:marTop w:val="0"/>
      <w:marBottom w:val="0"/>
      <w:divBdr>
        <w:top w:val="none" w:sz="0" w:space="0" w:color="auto"/>
        <w:left w:val="none" w:sz="0" w:space="0" w:color="auto"/>
        <w:bottom w:val="none" w:sz="0" w:space="0" w:color="auto"/>
        <w:right w:val="none" w:sz="0" w:space="0" w:color="auto"/>
      </w:divBdr>
      <w:divsChild>
        <w:div w:id="758133566">
          <w:marLeft w:val="1267"/>
          <w:marRight w:val="0"/>
          <w:marTop w:val="108"/>
          <w:marBottom w:val="0"/>
          <w:divBdr>
            <w:top w:val="none" w:sz="0" w:space="0" w:color="auto"/>
            <w:left w:val="none" w:sz="0" w:space="0" w:color="auto"/>
            <w:bottom w:val="none" w:sz="0" w:space="0" w:color="auto"/>
            <w:right w:val="none" w:sz="0" w:space="0" w:color="auto"/>
          </w:divBdr>
        </w:div>
      </w:divsChild>
    </w:div>
    <w:div w:id="2006978162">
      <w:bodyDiv w:val="1"/>
      <w:marLeft w:val="0"/>
      <w:marRight w:val="0"/>
      <w:marTop w:val="0"/>
      <w:marBottom w:val="0"/>
      <w:divBdr>
        <w:top w:val="none" w:sz="0" w:space="0" w:color="auto"/>
        <w:left w:val="none" w:sz="0" w:space="0" w:color="auto"/>
        <w:bottom w:val="none" w:sz="0" w:space="0" w:color="auto"/>
        <w:right w:val="none" w:sz="0" w:space="0" w:color="auto"/>
      </w:divBdr>
      <w:divsChild>
        <w:div w:id="1111976143">
          <w:marLeft w:val="547"/>
          <w:marRight w:val="0"/>
          <w:marTop w:val="96"/>
          <w:marBottom w:val="0"/>
          <w:divBdr>
            <w:top w:val="none" w:sz="0" w:space="0" w:color="auto"/>
            <w:left w:val="none" w:sz="0" w:space="0" w:color="auto"/>
            <w:bottom w:val="none" w:sz="0" w:space="0" w:color="auto"/>
            <w:right w:val="none" w:sz="0" w:space="0" w:color="auto"/>
          </w:divBdr>
        </w:div>
        <w:div w:id="278075867">
          <w:marLeft w:val="547"/>
          <w:marRight w:val="0"/>
          <w:marTop w:val="96"/>
          <w:marBottom w:val="0"/>
          <w:divBdr>
            <w:top w:val="none" w:sz="0" w:space="0" w:color="auto"/>
            <w:left w:val="none" w:sz="0" w:space="0" w:color="auto"/>
            <w:bottom w:val="none" w:sz="0" w:space="0" w:color="auto"/>
            <w:right w:val="none" w:sz="0" w:space="0" w:color="auto"/>
          </w:divBdr>
        </w:div>
        <w:div w:id="1946301269">
          <w:marLeft w:val="547"/>
          <w:marRight w:val="0"/>
          <w:marTop w:val="96"/>
          <w:marBottom w:val="0"/>
          <w:divBdr>
            <w:top w:val="none" w:sz="0" w:space="0" w:color="auto"/>
            <w:left w:val="none" w:sz="0" w:space="0" w:color="auto"/>
            <w:bottom w:val="none" w:sz="0" w:space="0" w:color="auto"/>
            <w:right w:val="none" w:sz="0" w:space="0" w:color="auto"/>
          </w:divBdr>
        </w:div>
        <w:div w:id="1659111693">
          <w:marLeft w:val="547"/>
          <w:marRight w:val="0"/>
          <w:marTop w:val="96"/>
          <w:marBottom w:val="0"/>
          <w:divBdr>
            <w:top w:val="none" w:sz="0" w:space="0" w:color="auto"/>
            <w:left w:val="none" w:sz="0" w:space="0" w:color="auto"/>
            <w:bottom w:val="none" w:sz="0" w:space="0" w:color="auto"/>
            <w:right w:val="none" w:sz="0" w:space="0" w:color="auto"/>
          </w:divBdr>
        </w:div>
        <w:div w:id="1012076427">
          <w:marLeft w:val="547"/>
          <w:marRight w:val="0"/>
          <w:marTop w:val="96"/>
          <w:marBottom w:val="0"/>
          <w:divBdr>
            <w:top w:val="none" w:sz="0" w:space="0" w:color="auto"/>
            <w:left w:val="none" w:sz="0" w:space="0" w:color="auto"/>
            <w:bottom w:val="none" w:sz="0" w:space="0" w:color="auto"/>
            <w:right w:val="none" w:sz="0" w:space="0" w:color="auto"/>
          </w:divBdr>
        </w:div>
        <w:div w:id="1312175948">
          <w:marLeft w:val="547"/>
          <w:marRight w:val="0"/>
          <w:marTop w:val="96"/>
          <w:marBottom w:val="0"/>
          <w:divBdr>
            <w:top w:val="none" w:sz="0" w:space="0" w:color="auto"/>
            <w:left w:val="none" w:sz="0" w:space="0" w:color="auto"/>
            <w:bottom w:val="none" w:sz="0" w:space="0" w:color="auto"/>
            <w:right w:val="none" w:sz="0" w:space="0" w:color="auto"/>
          </w:divBdr>
        </w:div>
      </w:divsChild>
    </w:div>
    <w:div w:id="2029063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owa.com" TargetMode="External"/><Relationship Id="rId13" Type="http://schemas.openxmlformats.org/officeDocument/2006/relationships/hyperlink" Target="https://catchinve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ueyou.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ons20.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losedlooppartners.com/" TargetMode="External"/><Relationship Id="rId4" Type="http://schemas.openxmlformats.org/officeDocument/2006/relationships/settings" Target="settings.xml"/><Relationship Id="rId9" Type="http://schemas.openxmlformats.org/officeDocument/2006/relationships/hyperlink" Target="http://blue-finance.org" TargetMode="External"/><Relationship Id="rId14" Type="http://schemas.openxmlformats.org/officeDocument/2006/relationships/hyperlink" Target="http://www.bluenaturalcapi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C8C7-9C8B-4B4B-92DC-C2277626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Local</dc:creator>
  <cp:lastModifiedBy>User</cp:lastModifiedBy>
  <cp:revision>2</cp:revision>
  <dcterms:created xsi:type="dcterms:W3CDTF">2017-11-16T03:26:00Z</dcterms:created>
  <dcterms:modified xsi:type="dcterms:W3CDTF">2017-11-16T03:26:00Z</dcterms:modified>
</cp:coreProperties>
</file>